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A77FEA" w:rsidRPr="00011EB6" w:rsidRDefault="00A77FEA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 w:rsidRPr="00011EB6">
        <w:rPr>
          <w:rFonts w:ascii="Arial" w:eastAsia="Arial" w:hAnsi="Arial" w:cs="Arial"/>
          <w:b/>
          <w:bCs/>
          <w:spacing w:val="-1"/>
        </w:rPr>
        <w:t>NS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RU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EN</w:t>
      </w:r>
      <w:r w:rsidRPr="00011EB6">
        <w:rPr>
          <w:rFonts w:ascii="Arial" w:eastAsia="Arial" w:hAnsi="Arial" w:cs="Arial"/>
          <w:b/>
          <w:bCs/>
          <w:spacing w:val="2"/>
        </w:rPr>
        <w:t>T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1"/>
        </w:rPr>
        <w:t>ID</w:t>
      </w:r>
      <w:r w:rsidRPr="00011EB6">
        <w:rPr>
          <w:rFonts w:ascii="Arial" w:eastAsia="Arial" w:hAnsi="Arial" w:cs="Arial"/>
          <w:b/>
          <w:bCs/>
          <w:spacing w:val="-6"/>
        </w:rPr>
        <w:t>Á</w:t>
      </w:r>
      <w:r w:rsidRPr="00011EB6">
        <w:rPr>
          <w:rFonts w:ascii="Arial" w:eastAsia="Arial" w:hAnsi="Arial" w:cs="Arial"/>
          <w:b/>
          <w:bCs/>
          <w:spacing w:val="1"/>
        </w:rPr>
        <w:t>C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1"/>
        </w:rPr>
        <w:t>IC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50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P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4"/>
        </w:rPr>
        <w:t>R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7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L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5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3"/>
        </w:rPr>
        <w:t>M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49"/>
        </w:rPr>
        <w:t xml:space="preserve"> </w:t>
      </w:r>
      <w:r w:rsidRPr="00011EB6">
        <w:rPr>
          <w:rFonts w:ascii="Arial" w:eastAsia="Arial" w:hAnsi="Arial" w:cs="Arial"/>
          <w:b/>
          <w:bCs/>
        </w:rPr>
        <w:t xml:space="preserve">Y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  <w:spacing w:val="1"/>
        </w:rPr>
        <w:t>S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RR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L</w:t>
      </w:r>
      <w:r w:rsidRPr="00011EB6">
        <w:rPr>
          <w:rFonts w:ascii="Arial" w:eastAsia="Arial" w:hAnsi="Arial" w:cs="Arial"/>
          <w:b/>
          <w:bCs/>
        </w:rPr>
        <w:t xml:space="preserve">O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</w:rPr>
        <w:t>D</w:t>
      </w:r>
      <w:r w:rsidRPr="00011EB6">
        <w:rPr>
          <w:rFonts w:ascii="Arial" w:eastAsia="Arial" w:hAnsi="Arial" w:cs="Arial"/>
          <w:b/>
          <w:bCs/>
        </w:rPr>
        <w:t xml:space="preserve">E </w:t>
      </w:r>
      <w:r w:rsidRPr="00011EB6">
        <w:rPr>
          <w:rFonts w:ascii="Arial" w:eastAsia="Arial" w:hAnsi="Arial" w:cs="Arial"/>
          <w:b/>
          <w:bCs/>
          <w:spacing w:val="51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 w:rsidRPr="00011EB6">
        <w:rPr>
          <w:rFonts w:ascii="Arial" w:eastAsia="Arial" w:hAnsi="Arial" w:cs="Arial"/>
          <w:b/>
          <w:bCs/>
          <w:spacing w:val="-1"/>
        </w:rPr>
        <w:t>O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PE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ENC</w:t>
      </w:r>
      <w:r w:rsidRPr="00011EB6">
        <w:rPr>
          <w:rFonts w:ascii="Arial" w:eastAsia="Arial" w:hAnsi="Arial" w:cs="Arial"/>
          <w:b/>
          <w:bCs/>
          <w:spacing w:val="1"/>
        </w:rPr>
        <w:t>I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2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z w:val="28"/>
          <w:szCs w:val="28"/>
        </w:rPr>
        <w:t>P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F</w:t>
      </w:r>
      <w:r w:rsidRPr="00011EB6">
        <w:rPr>
          <w:rFonts w:ascii="Arial" w:eastAsia="Arial" w:hAnsi="Arial" w:cs="Arial"/>
          <w:b/>
          <w:bCs/>
          <w:spacing w:val="-1"/>
        </w:rPr>
        <w:t>ESI</w:t>
      </w:r>
      <w:r w:rsidRPr="00011EB6">
        <w:rPr>
          <w:rFonts w:ascii="Arial" w:eastAsia="Arial" w:hAnsi="Arial" w:cs="Arial"/>
          <w:b/>
          <w:bCs/>
          <w:spacing w:val="1"/>
        </w:rPr>
        <w:t>ON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5" w:after="0" w:line="170" w:lineRule="exact"/>
        <w:rPr>
          <w:sz w:val="17"/>
          <w:szCs w:val="17"/>
        </w:rPr>
      </w:pPr>
    </w:p>
    <w:p w:rsidR="00A77FEA" w:rsidRPr="00011EB6" w:rsidRDefault="00A77FEA" w:rsidP="00050B92">
      <w:pPr>
        <w:spacing w:after="0" w:line="200" w:lineRule="exact"/>
        <w:ind w:right="142"/>
        <w:rPr>
          <w:sz w:val="20"/>
          <w:szCs w:val="20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b/>
          <w:sz w:val="11"/>
          <w:szCs w:val="13"/>
        </w:rPr>
      </w:pPr>
    </w:p>
    <w:p w:rsidR="00A77FEA" w:rsidRPr="00011EB6" w:rsidRDefault="00A77FEA" w:rsidP="00050B92">
      <w:pPr>
        <w:spacing w:after="0" w:line="240" w:lineRule="auto"/>
        <w:ind w:right="142"/>
        <w:jc w:val="center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ubd</w:t>
      </w:r>
      <w:r w:rsidRPr="00011EB6">
        <w:rPr>
          <w:rFonts w:ascii="Arial" w:eastAsia="Arial" w:hAnsi="Arial" w:cs="Arial"/>
          <w:b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r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cci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ó</w:t>
      </w:r>
      <w:r w:rsidRPr="00011EB6">
        <w:rPr>
          <w:rFonts w:ascii="Arial" w:eastAsia="Arial" w:hAnsi="Arial" w:cs="Arial"/>
          <w:b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ad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é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3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z w:val="24"/>
          <w:szCs w:val="24"/>
        </w:rPr>
        <w:t>ca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F6073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</w:p>
    <w:p w:rsidR="00A77FEA" w:rsidRPr="00011EB6" w:rsidRDefault="00A77FEA" w:rsidP="00050B92">
      <w:pPr>
        <w:spacing w:before="7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E83E5A">
      <w:pPr>
        <w:tabs>
          <w:tab w:val="left" w:pos="9500"/>
        </w:tabs>
        <w:spacing w:after="0" w:line="271" w:lineRule="exact"/>
        <w:ind w:right="142"/>
        <w:jc w:val="center"/>
        <w:rPr>
          <w:sz w:val="20"/>
          <w:szCs w:val="20"/>
        </w:rPr>
      </w:pPr>
      <w:r w:rsidRPr="00011EB6">
        <w:rPr>
          <w:rFonts w:ascii="Arial" w:eastAsia="Arial" w:hAnsi="Arial" w:cs="Arial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position w:val="-1"/>
          <w:sz w:val="24"/>
          <w:szCs w:val="24"/>
        </w:rPr>
        <w:t>r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od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 w:rsidR="00506006"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:</w:t>
      </w:r>
      <w:r w:rsidR="00506006" w:rsidRPr="00011EB6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83E5A" w:rsidRPr="00011EB6">
        <w:rPr>
          <w:rFonts w:ascii="Arial" w:eastAsia="Arial" w:hAnsi="Arial" w:cs="Arial"/>
          <w:sz w:val="24"/>
          <w:szCs w:val="24"/>
        </w:rPr>
        <w:t>_______________________________</w:t>
      </w:r>
    </w:p>
    <w:p w:rsidR="005058D8" w:rsidRPr="00011EB6" w:rsidRDefault="005058D8" w:rsidP="00050B92">
      <w:pPr>
        <w:spacing w:after="0" w:line="200" w:lineRule="exact"/>
        <w:ind w:right="142"/>
        <w:rPr>
          <w:sz w:val="20"/>
          <w:szCs w:val="20"/>
        </w:rPr>
      </w:pPr>
    </w:p>
    <w:tbl>
      <w:tblPr>
        <w:tblW w:w="0" w:type="auto"/>
        <w:tblInd w:w="13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80"/>
        <w:gridCol w:w="4457"/>
      </w:tblGrid>
      <w:tr w:rsidR="00A77FEA" w:rsidRPr="00011EB6" w:rsidTr="00050B92">
        <w:trPr>
          <w:trHeight w:hRule="exact" w:val="386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No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b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5F1743" w:rsidP="00050B92">
            <w:pPr>
              <w:tabs>
                <w:tab w:val="left" w:pos="8240"/>
              </w:tabs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Gestión de la Producción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I</w:t>
            </w:r>
            <w:r w:rsidR="00817481">
              <w:rPr>
                <w:rFonts w:ascii="TimesNewRomanPSMT" w:hAnsi="TimesNewRomanPSMT" w:cs="TimesNewRomanPSMT"/>
                <w:sz w:val="24"/>
                <w:szCs w:val="24"/>
              </w:rPr>
              <w:t>l</w:t>
            </w:r>
            <w:proofErr w:type="spellEnd"/>
          </w:p>
        </w:tc>
      </w:tr>
      <w:tr w:rsidR="00A77FEA" w:rsidRPr="00011EB6" w:rsidTr="00050B92">
        <w:trPr>
          <w:trHeight w:hRule="exact" w:val="41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Plan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ud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5F1743" w:rsidP="002D621C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Ingeniería en Gestión Empresarial</w:t>
            </w:r>
          </w:p>
        </w:tc>
      </w:tr>
      <w:tr w:rsidR="00A77FEA" w:rsidRPr="00011EB6" w:rsidTr="00050B92">
        <w:trPr>
          <w:trHeight w:hRule="exact" w:val="41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817481" w:rsidP="00050B92">
            <w:pPr>
              <w:tabs>
                <w:tab w:val="left" w:pos="8240"/>
              </w:tabs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GEC - 0912</w:t>
            </w:r>
          </w:p>
        </w:tc>
      </w:tr>
      <w:tr w:rsidR="00A77FEA" w:rsidRPr="00011EB6" w:rsidTr="00050B92">
        <w:trPr>
          <w:trHeight w:hRule="exact" w:val="386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 xml:space="preserve">Horas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teo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í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ho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ras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rácticas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cr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é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it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5F1743" w:rsidP="00050B92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2 - 2 - 4</w:t>
            </w:r>
          </w:p>
        </w:tc>
      </w:tr>
    </w:tbl>
    <w:p w:rsidR="00A77FEA" w:rsidRPr="00011EB6" w:rsidRDefault="00A77FEA" w:rsidP="00050B92">
      <w:pPr>
        <w:spacing w:after="0" w:line="200" w:lineRule="exact"/>
        <w:ind w:right="142"/>
        <w:rPr>
          <w:sz w:val="20"/>
          <w:szCs w:val="20"/>
        </w:rPr>
      </w:pPr>
    </w:p>
    <w:p w:rsidR="00784079" w:rsidRPr="00011EB6" w:rsidRDefault="00784079" w:rsidP="00050B92">
      <w:pPr>
        <w:spacing w:after="0" w:line="200" w:lineRule="exact"/>
        <w:ind w:right="142"/>
        <w:rPr>
          <w:sz w:val="20"/>
          <w:szCs w:val="20"/>
        </w:rPr>
      </w:pPr>
    </w:p>
    <w:p w:rsidR="00050B92" w:rsidRPr="006F66C6" w:rsidRDefault="006F66C6" w:rsidP="006F66C6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Caracterización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tbl>
      <w:tblPr>
        <w:tblStyle w:val="Tablaconc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12729"/>
      </w:tblGrid>
      <w:tr w:rsidR="00B21268" w:rsidTr="00B21268">
        <w:tc>
          <w:tcPr>
            <w:tcW w:w="12729" w:type="dxa"/>
          </w:tcPr>
          <w:p w:rsid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Cada día se confirma la importancia que desempeñan los estudios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 sobre la producción, debido al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acelerado crecimiento tecnológico, al avance de la interna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>cionalización, al aumento de la competitividad y al desarrollo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vertiginoso de la gestión.</w:t>
            </w:r>
          </w:p>
          <w:p w:rsid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B21268" w:rsidRPr="006F66C6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La administración de la producción le permitirá al futuro Ingeniero 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en Gestión Empresarial, aplicar alternativas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estratégicas de dirección de operaciones, para que las emp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resas en las que colaboren sean más productivas y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competitivas. Así mismo podrá organizar a las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 personas para llevar a cabo un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proceso productivo, estudiar los costos de operaciones mediante la utilización de la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 función de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producción y realizar el proceso de dirección, analizando cómo elabo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rar los productos de manera más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eficiente, precisa y fiable. Se inserta en la retícula en secuencia 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con la asignatura Gestión de la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Producción I, en forma previa a Cadena de Suministros.</w:t>
            </w:r>
          </w:p>
        </w:tc>
      </w:tr>
    </w:tbl>
    <w:p w:rsidR="00B21268" w:rsidRDefault="00B21268">
      <w:pPr>
        <w:widowControl/>
        <w:spacing w:after="0" w:line="240" w:lineRule="auto"/>
      </w:pPr>
    </w:p>
    <w:p w:rsidR="00050B92" w:rsidRPr="00011EB6" w:rsidRDefault="00050B92" w:rsidP="00A77FEA">
      <w:pPr>
        <w:spacing w:before="9" w:after="0" w:line="260" w:lineRule="exact"/>
      </w:pPr>
    </w:p>
    <w:p w:rsidR="00B23BA7" w:rsidRPr="00011EB6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Inten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ión did</w:t>
      </w:r>
      <w:r w:rsidRPr="00011EB6">
        <w:rPr>
          <w:rFonts w:ascii="Arial" w:eastAsia="Arial" w:hAnsi="Arial" w:cs="Arial"/>
          <w:b/>
          <w:bCs/>
          <w:spacing w:val="-2"/>
          <w:sz w:val="24"/>
          <w:szCs w:val="24"/>
        </w:rPr>
        <w:t>á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tica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B23BA7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C3E671" wp14:editId="366C5744">
                <wp:simplePos x="0" y="0"/>
                <wp:positionH relativeFrom="margin">
                  <wp:align>right</wp:align>
                </wp:positionH>
                <wp:positionV relativeFrom="paragraph">
                  <wp:posOffset>46990</wp:posOffset>
                </wp:positionV>
                <wp:extent cx="8097520" cy="5372100"/>
                <wp:effectExtent l="0" t="0" r="17780" b="19050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7520" cy="537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Para poder lograr los efectos deseados en el desarrollo personal del est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udiante, se deben tomar en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cuenta elementos técnicos del aprendizaje: asimilación, detecció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de problemas, ensayo y error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aspectos cognitivos, discernimiento, comprensión, percepción, razo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namiento, adquisición de nuevas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respuestas, conocimientos previos, entre otros.</w:t>
                            </w:r>
                          </w:p>
                          <w:p w:rsidR="00D76D33" w:rsidRPr="00817481" w:rsidRDefault="00D76D33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Debe establecerse entonces, la diferencia entre lo que el estudiante pued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 aprender por sí solo y lo que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 capaz de aprender y hacer con la participación de otras personas, imitándolas, colaborando con ellas.</w:t>
                            </w:r>
                          </w:p>
                          <w:p w:rsidR="00D76D33" w:rsidRPr="00817481" w:rsidRDefault="00D76D33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817481" w:rsidRP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Otros requisitos que deben cumplir los aprendizajes escolares para hace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 que el estudiante progrese es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la realización de aprendizajes significativos. Para lograrlo se requiere 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una intensa actividad por parte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del estudiante, pues debe juzgar y decidir la pertinencia de los nuevos elementos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que adquiere.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También importante para este tipo de aprendizaje es la memorización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comprensiva y no la mecánica o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repetitiva.</w:t>
                            </w:r>
                          </w:p>
                          <w:p w:rsidR="00817481" w:rsidRP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Se organiza el programa en cinco temas.</w:t>
                            </w:r>
                          </w:p>
                          <w:p w:rsidR="00D76D33" w:rsidRDefault="00D76D33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817481" w:rsidRP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Primeramente, se aborda la planificación de requerimientos de materiales a través del MRP 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que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responde a cuánto y cuándo aprovisionarse de materiales. Se analiz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la planificación de todos los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elementos que se necesita para llevar a cabo el plan maestro de producción, no sólo de los materiales </w:t>
                            </w:r>
                            <w:proofErr w:type="spellStart"/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afabricar</w:t>
                            </w:r>
                            <w:proofErr w:type="spellEnd"/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y vender, sino de las capacidades de fábrica en mano de obra y máquinas.</w:t>
                            </w:r>
                          </w:p>
                          <w:p w:rsidR="00817481" w:rsidRP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 el segundo tema se identifica toda la serie de actividades en el áre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de producción necesarias para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cumplir con el plan maestro de producción asignando prioridades en lo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 recursos, en el factor humano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y en los procesos. Así mismo, se analiza la toma de decisiones para implementar acciones correctivas.</w:t>
                            </w:r>
                          </w:p>
                          <w:p w:rsid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Subsecuentemente, se analiza los elementos que comprende la producc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ión esbelta con la finalidad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que el estudiante comprenda que el “Justo a Tiempo” (</w:t>
                            </w:r>
                            <w:proofErr w:type="spellStart"/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Just</w:t>
                            </w:r>
                            <w:proofErr w:type="spellEnd"/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in time: JIT) no s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olamente es un método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productivo que reduce desperdicios sino que es una filosofía, por lo que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se debe mostrar sus virtudes y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sus inconvenientes. Se aborda el Sistema Kanban para el contr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ol de la producción y mejora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procesos.</w:t>
                            </w:r>
                          </w:p>
                          <w:p w:rsidR="00D76D33" w:rsidRPr="00817481" w:rsidRDefault="00D76D33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El cuarto tema estudia a través de la teoría de restricciones 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(TDR): cómo balancear líneas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producción identificando cuellos de botella, cómo aumentar la produ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ctividad del factor humano y la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mejora de los procesos.</w:t>
                            </w:r>
                          </w:p>
                          <w:p w:rsidR="00D76D33" w:rsidRPr="00817481" w:rsidRDefault="00D76D33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817481" w:rsidRPr="00D76D33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Al final del temario, se determinan las funciones y las responsabil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idades del área de compras y se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establecen los requerimientos de distribución.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C3E67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586.4pt;margin-top:3.7pt;width:637.6pt;height:423pt;z-index:2516577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">
                <v:textbox>
                  <w:txbxContent>
                    <w:p w:rsid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Para poder lograr los efectos deseados en el desarrollo personal del est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udiante, se deben tomar en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cuenta elementos técnicos del aprendizaje: asimilación, detecció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de problemas, ensayo y error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aspectos cognitivos, discernimiento, comprensión, percepción, razo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namiento, adquisición de nuevas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respuestas, conocimientos previos, entre otros.</w:t>
                      </w:r>
                    </w:p>
                    <w:p w:rsidR="00D76D33" w:rsidRPr="00817481" w:rsidRDefault="00D76D33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Debe establecerse entonces, la diferencia entre lo que el estudiante pued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 aprender por sí solo y lo que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 capaz de aprender y hacer con la participación de otras personas, imitándolas, colaborando con ellas.</w:t>
                      </w:r>
                    </w:p>
                    <w:p w:rsidR="00D76D33" w:rsidRPr="00817481" w:rsidRDefault="00D76D33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817481" w:rsidRP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Otros requisitos que deben cumplir los aprendizajes escolares para hace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 que el estudiante progrese es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la realización de aprendizajes significativos. Para lograrlo se requiere 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una intensa actividad por parte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del estudiante, pues debe juzgar y decidir la pertinencia de los nuevos elementos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que adquiere.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También importante para este tipo de aprendizaje es la memorización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comprensiva y no la mecánica o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repetitiva.</w:t>
                      </w:r>
                    </w:p>
                    <w:p w:rsidR="00817481" w:rsidRP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Se organiza el programa en cinco temas.</w:t>
                      </w:r>
                    </w:p>
                    <w:p w:rsidR="00D76D33" w:rsidRDefault="00D76D33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817481" w:rsidRP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Primeramente, se aborda la planificación de requerimientos de materiales a través del MRP 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que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responde a cuánto y cuándo aprovisionarse de materiales. Se analiz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la planificación de todos los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elementos que se necesita para llevar a cabo el plan maestro de producción, no sólo de los materiales </w:t>
                      </w:r>
                      <w:proofErr w:type="spellStart"/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afabricar</w:t>
                      </w:r>
                      <w:proofErr w:type="spellEnd"/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y vender, sino de las capacidades de fábrica en mano de obra y máquinas.</w:t>
                      </w:r>
                    </w:p>
                    <w:p w:rsidR="00817481" w:rsidRP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 el segundo tema se identifica toda la serie de actividades en el áre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de producción necesarias para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cumplir con el plan maestro de producción asignando prioridades en lo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 recursos, en el factor humano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y en los procesos. Así mismo, se analiza la toma de decisiones para implementar acciones correctivas.</w:t>
                      </w:r>
                    </w:p>
                    <w:p w:rsid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Subsecuentemente, se analiza los elementos que comprende la producc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ión esbelta con la finalidad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que el estudiante comprenda que el “Justo a Tiempo” (</w:t>
                      </w:r>
                      <w:proofErr w:type="spellStart"/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Just</w:t>
                      </w:r>
                      <w:proofErr w:type="spellEnd"/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in time: JIT) no s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olamente es un método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productivo que reduce desperdicios sino que es una filosofía, por lo que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se debe mostrar sus virtudes y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sus inconvenientes. Se aborda el Sistema Kanban para el contr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ol de la producción y mejora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procesos.</w:t>
                      </w:r>
                    </w:p>
                    <w:p w:rsidR="00D76D33" w:rsidRPr="00817481" w:rsidRDefault="00D76D33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El cuarto tema estudia a través de la teoría de restricciones 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(TDR): cómo balancear líneas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producción identificando cuellos de botella, cómo aumentar la produ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ctividad del factor humano y la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mejora de los procesos.</w:t>
                      </w:r>
                    </w:p>
                    <w:p w:rsidR="00D76D33" w:rsidRPr="00817481" w:rsidRDefault="00D76D33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817481" w:rsidRPr="00D76D33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Al final del temario, se determinan las funciones y las responsabil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idades del área de compras y se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establecen los requerimientos de distribución.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B23BA7">
      <w:pPr>
        <w:pStyle w:val="Listavistosa-nfasis11"/>
        <w:numPr>
          <w:ilvl w:val="0"/>
          <w:numId w:val="31"/>
        </w:numPr>
        <w:spacing w:before="29" w:after="0" w:line="240" w:lineRule="auto"/>
        <w:ind w:left="630"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t>Competencia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Default="00050B92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Pr="00011EB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B23BA7" w:rsidRPr="00011EB6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Competencia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B23BA7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sz w:val="26"/>
          <w:szCs w:val="26"/>
          <w:lang w:eastAsia="es-MX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F0D544B" wp14:editId="2D67959E">
                <wp:simplePos x="0" y="0"/>
                <wp:positionH relativeFrom="column">
                  <wp:posOffset>77792</wp:posOffset>
                </wp:positionH>
                <wp:positionV relativeFrom="paragraph">
                  <wp:posOffset>42999</wp:posOffset>
                </wp:positionV>
                <wp:extent cx="8119745" cy="676893"/>
                <wp:effectExtent l="0" t="0" r="14605" b="28575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9745" cy="67689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7481" w:rsidRPr="00D76D33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Elabora los planes de producción para controlar su ejecución, de 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acuerdo a lo programado, en las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instalaciones, recursos y procesos, y diseña políticas para las operaciones de las empresas.</w:t>
                            </w: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17481" w:rsidRDefault="00817481" w:rsidP="00F57A2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0D544B" id="_x0000_s1027" type="#_x0000_t202" style="position:absolute;margin-left:6.15pt;margin-top:3.4pt;width:639.35pt;height:53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">
                <v:textbox>
                  <w:txbxContent>
                    <w:p w:rsidR="00817481" w:rsidRPr="00D76D33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Elabora los planes de producción para controlar su ejecución, de 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acuerdo a lo programado, en las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instalaciones, recursos y procesos, y diseña políticas para las operaciones de las empresas.</w:t>
                      </w: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17481" w:rsidRDefault="00817481" w:rsidP="00F57A2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E1775D" w:rsidRPr="00011EB6" w:rsidRDefault="00E1775D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E1775D" w:rsidRDefault="00E1775D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257AEF" w:rsidRDefault="00257AEF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E07725" w:rsidRDefault="00E07725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6F66C6" w:rsidRDefault="006F66C6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050B92" w:rsidRPr="00011EB6" w:rsidRDefault="00050B92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Análisis por competencias específicas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756FB7" w:rsidRPr="00011EB6" w:rsidRDefault="00A95CCA" w:rsidP="00756FB7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776" behindDoc="1" locked="0" layoutInCell="1" allowOverlap="1" wp14:anchorId="79E3961A" wp14:editId="2B025D21">
                <wp:simplePos x="0" y="0"/>
                <wp:positionH relativeFrom="column">
                  <wp:posOffset>3780790</wp:posOffset>
                </wp:positionH>
                <wp:positionV relativeFrom="paragraph">
                  <wp:posOffset>14605</wp:posOffset>
                </wp:positionV>
                <wp:extent cx="4464050" cy="99060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9" y="21600"/>
                    <wp:lineTo x="21569" y="0"/>
                    <wp:lineTo x="0" y="0"/>
                  </wp:wrapPolygon>
                </wp:wrapTight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7481" w:rsidRPr="00817481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Diseña e im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plementa sistemas integrados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abastecimien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to de los materiales requeridos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para la p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roducción usando tecnologías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vanguardia en su área de competencia y</w:t>
                            </w:r>
                          </w:p>
                          <w:p w:rsidR="00817481" w:rsidRPr="00F635F3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software</w:t>
                            </w:r>
                            <w:proofErr w:type="gramEnd"/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especializado afín a su carrera para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planear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efectivame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nte los requerimientos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materiales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E3961A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297.7pt;margin-top:1.15pt;width:351.5pt;height:78pt;z-index:-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">
                <v:textbox>
                  <w:txbxContent>
                    <w:p w:rsidR="00817481" w:rsidRPr="00817481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Diseña e im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plementa sistemas integrados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abastecimien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to de los materiales requeridos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para la p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roducción usando tecnologías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vanguardia en su área de competencia y</w:t>
                      </w:r>
                    </w:p>
                    <w:p w:rsidR="00817481" w:rsidRPr="00F635F3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proofErr w:type="gramStart"/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software</w:t>
                      </w:r>
                      <w:proofErr w:type="gramEnd"/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especializado afín a su carrera para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planear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efectivame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nte los requerimientos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materiales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756FB7" w:rsidRPr="00011EB6" w:rsidRDefault="00A95CCA" w:rsidP="00E83E5A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4BB943B" wp14:editId="7B325BB8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6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052E2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OvTdS4eAgAAOw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="00756FB7" w:rsidRPr="00011EB6">
        <w:rPr>
          <w:rFonts w:ascii="Arial" w:eastAsia="Arial" w:hAnsi="Arial" w:cs="Arial"/>
          <w:b/>
          <w:sz w:val="24"/>
          <w:szCs w:val="24"/>
        </w:rPr>
        <w:t>Co</w:t>
      </w:r>
      <w:r w:rsidR="00756FB7"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t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cia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No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 xml:space="preserve">:          </w:t>
      </w:r>
      <w:r w:rsidR="002D621C" w:rsidRPr="00011EB6">
        <w:rPr>
          <w:rFonts w:ascii="Arial" w:eastAsia="Arial" w:hAnsi="Arial" w:cs="Arial"/>
          <w:b/>
          <w:sz w:val="24"/>
          <w:szCs w:val="24"/>
        </w:rPr>
        <w:t>1</w:t>
      </w:r>
      <w:r w:rsidR="00756FB7" w:rsidRPr="00011EB6">
        <w:rPr>
          <w:rFonts w:ascii="Arial" w:eastAsia="Arial" w:hAnsi="Arial" w:cs="Arial"/>
          <w:sz w:val="24"/>
          <w:szCs w:val="24"/>
        </w:rPr>
        <w:tab/>
      </w:r>
      <w:r w:rsidR="00756FB7"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:</w:t>
      </w:r>
      <w:r w:rsidR="00756FB7" w:rsidRPr="00011EB6">
        <w:rPr>
          <w:rFonts w:ascii="Arial" w:eastAsia="Arial" w:hAnsi="Arial" w:cs="Arial"/>
          <w:sz w:val="24"/>
          <w:szCs w:val="24"/>
        </w:rPr>
        <w:t xml:space="preserve">        </w:t>
      </w:r>
      <w:r w:rsidR="00B52DC9" w:rsidRPr="00011EB6">
        <w:rPr>
          <w:rFonts w:ascii="Arial" w:eastAsia="Arial" w:hAnsi="Arial" w:cs="Arial"/>
          <w:sz w:val="24"/>
          <w:szCs w:val="24"/>
        </w:rPr>
        <w:t xml:space="preserve"> </w:t>
      </w:r>
    </w:p>
    <w:p w:rsidR="00756FB7" w:rsidRPr="00011EB6" w:rsidRDefault="00756FB7" w:rsidP="00756FB7">
      <w:pPr>
        <w:spacing w:before="7" w:after="0" w:line="130" w:lineRule="exact"/>
        <w:ind w:left="142"/>
        <w:rPr>
          <w:sz w:val="11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42"/>
        <w:rPr>
          <w:sz w:val="11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42"/>
        <w:rPr>
          <w:sz w:val="13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E83E5A" w:rsidRPr="00011EB6" w:rsidRDefault="00E83E5A" w:rsidP="006F66C6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B21268" w:rsidRPr="00011EB6" w:rsidRDefault="00B21268" w:rsidP="006F66C6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E83E5A" w:rsidRPr="00011EB6" w:rsidRDefault="00E83E5A" w:rsidP="00756FB7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F60737" w:rsidRPr="00011EB6" w:rsidTr="00E1775D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  <w:r w:rsidR="00E1775D"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F60737" w:rsidRPr="00011EB6" w:rsidTr="00E83E5A">
        <w:trPr>
          <w:trHeight w:val="2159"/>
        </w:trPr>
        <w:tc>
          <w:tcPr>
            <w:tcW w:w="2220" w:type="dxa"/>
            <w:shd w:val="clear" w:color="auto" w:fill="auto"/>
          </w:tcPr>
          <w:p w:rsidR="00817481" w:rsidRPr="00401DAC" w:rsidRDefault="00401DAC" w:rsidP="00401DAC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1. </w:t>
            </w:r>
            <w:r w:rsidR="00817481" w:rsidRP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Planificación de requerimientos de materiales.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1.1 Antecedentes y conceptos básicos.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1.2 Lista de materiales.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1.3 El sistema Material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Requirement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Planning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(MRP )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1.4 Otros aspectos relacionados con el sistema MRP y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retos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potenciales.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1.5 Planificación de recursos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empresariales Enterprise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Resource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Planning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(ERP).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1.6 La evolución del MRP a MRP II y a ERP.</w:t>
            </w:r>
          </w:p>
          <w:p w:rsidR="006F552B" w:rsidRPr="006F66C6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1.7 MRP en el sector servicios.</w:t>
            </w:r>
          </w:p>
        </w:tc>
        <w:tc>
          <w:tcPr>
            <w:tcW w:w="3592" w:type="dxa"/>
            <w:shd w:val="clear" w:color="auto" w:fill="auto"/>
          </w:tcPr>
          <w:p w:rsidR="00817481" w:rsidRP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las herramientas para la planeación de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y presentarlas en un mapa mental.</w:t>
            </w:r>
          </w:p>
          <w:p w:rsidR="00817481" w:rsidRP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Practicar las técnicas de planeación de requerimientos de</w:t>
            </w:r>
          </w:p>
          <w:p w:rsidR="00817481" w:rsidRP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y de requerimientos de materiales, recursos,</w:t>
            </w:r>
          </w:p>
          <w:p w:rsidR="00756FB7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etc., (MRP I y MRPII).</w:t>
            </w:r>
          </w:p>
          <w:p w:rsidR="00817481" w:rsidRP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Investigar la disponibilidad y características principales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 los paquetes de software comercial que se usan en las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organizaciones de la región,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presentando sus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conclusiones en un informe.</w:t>
            </w:r>
          </w:p>
          <w:p w:rsidR="00817481" w:rsidRP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Descubrir la diferencia en la aplicación de MRP I, MRP</w:t>
            </w:r>
          </w:p>
          <w:p w:rsidR="00817481" w:rsidRP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II y ERP mediante el estudio de casos que involucren a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esos sistemas.</w:t>
            </w:r>
          </w:p>
          <w:p w:rsidR="00817481" w:rsidRPr="00817481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Aplicar el sistema MRP a una empresa del sector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productivo.</w:t>
            </w:r>
          </w:p>
          <w:p w:rsidR="00817481" w:rsidRPr="00832B97" w:rsidRDefault="00817481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Discutir en grupos la importancia de los elementos de un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sistema MRP y señalar su importancia en un ambiente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 manufactura.</w:t>
            </w:r>
          </w:p>
        </w:tc>
        <w:tc>
          <w:tcPr>
            <w:tcW w:w="3212" w:type="dxa"/>
            <w:shd w:val="clear" w:color="auto" w:fill="auto"/>
          </w:tcPr>
          <w:p w:rsidR="0057090C" w:rsidRPr="00011EB6" w:rsidRDefault="0057090C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57090C" w:rsidRPr="00011EB6" w:rsidRDefault="0057090C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de análisis y síntesis, habilidad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para buscar y analizar información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proveniente de fuentes diversas, capacidad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 aplicar los conocimientos en la práctica,</w:t>
            </w:r>
          </w:p>
          <w:p w:rsidR="00756FB7" w:rsidRPr="006F66C6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habilidades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de investigación.</w:t>
            </w:r>
          </w:p>
        </w:tc>
        <w:tc>
          <w:tcPr>
            <w:tcW w:w="1546" w:type="dxa"/>
            <w:shd w:val="clear" w:color="auto" w:fill="auto"/>
          </w:tcPr>
          <w:p w:rsidR="0057090C" w:rsidRPr="00011EB6" w:rsidRDefault="0057090C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756FB7" w:rsidRPr="00011EB6" w:rsidRDefault="0057090C" w:rsidP="00F57A2D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050B92" w:rsidRPr="00011EB6" w:rsidRDefault="00050B92" w:rsidP="00F57A2D">
      <w:pPr>
        <w:spacing w:before="9" w:after="0" w:line="260" w:lineRule="exact"/>
        <w:jc w:val="both"/>
        <w:rPr>
          <w:sz w:val="26"/>
          <w:szCs w:val="26"/>
        </w:rPr>
      </w:pPr>
    </w:p>
    <w:p w:rsidR="006C610A" w:rsidRDefault="006C610A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6D33" w:rsidRDefault="00D76D33" w:rsidP="00401DA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6D33" w:rsidRPr="00011EB6" w:rsidRDefault="00D76D33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57090C" w:rsidRPr="00011EB6" w:rsidRDefault="0004010F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</w:t>
      </w:r>
      <w:r w:rsidR="0057090C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</w:p>
    <w:p w:rsidR="0004010F" w:rsidRPr="00011EB6" w:rsidRDefault="0057090C" w:rsidP="0057090C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04010F" w:rsidRPr="00011EB6" w:rsidRDefault="0004010F" w:rsidP="0004010F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E1775D" w:rsidRPr="00011EB6" w:rsidTr="00B23BA7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E1775D" w:rsidRPr="00011EB6" w:rsidTr="00B23BA7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E1775D" w:rsidRPr="00011EB6" w:rsidTr="00B23BA7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E31822" w:rsidRPr="00011EB6" w:rsidRDefault="00E31822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E31822" w:rsidRPr="00011EB6" w:rsidRDefault="00E31822" w:rsidP="00E31822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F60737" w:rsidRPr="00011EB6" w:rsidTr="00B23BA7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B23BA7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F60737" w:rsidRPr="00011EB6" w:rsidTr="00B23BA7">
        <w:tc>
          <w:tcPr>
            <w:tcW w:w="1648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D93E31" w:rsidRPr="00011EB6" w:rsidRDefault="00D93E31" w:rsidP="00401DAC">
      <w:pPr>
        <w:spacing w:before="7" w:after="0" w:line="130" w:lineRule="exact"/>
        <w:rPr>
          <w:sz w:val="13"/>
          <w:szCs w:val="13"/>
        </w:rPr>
      </w:pPr>
      <w:r w:rsidRPr="00011EB6">
        <w:rPr>
          <w:noProof/>
          <w:lang w:eastAsia="es-MX"/>
        </w:rPr>
        <w:lastRenderedPageBreak/>
        <mc:AlternateContent>
          <mc:Choice Requires="wps">
            <w:drawing>
              <wp:anchor distT="45720" distB="45720" distL="114300" distR="114300" simplePos="0" relativeHeight="251662848" behindDoc="1" locked="0" layoutInCell="1" allowOverlap="1" wp14:anchorId="2DA844F2" wp14:editId="2B69D221">
                <wp:simplePos x="0" y="0"/>
                <wp:positionH relativeFrom="column">
                  <wp:posOffset>3780790</wp:posOffset>
                </wp:positionH>
                <wp:positionV relativeFrom="paragraph">
                  <wp:posOffset>14605</wp:posOffset>
                </wp:positionV>
                <wp:extent cx="4464050" cy="43815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9" y="21600"/>
                    <wp:lineTo x="21569" y="0"/>
                    <wp:lineTo x="0" y="0"/>
                  </wp:wrapPolygon>
                </wp:wrapTight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7481" w:rsidRPr="00F635F3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Aplica las 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herramientas de programación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la producción 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corto plazo para controlar la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fabricación en tiempo reducido.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A844F2" id="_x0000_s1029" type="#_x0000_t202" style="position:absolute;margin-left:297.7pt;margin-top:1.15pt;width:351.5pt;height:34.5pt;z-index:-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">
                <v:textbox>
                  <w:txbxContent>
                    <w:p w:rsidR="00817481" w:rsidRPr="00F635F3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Aplica las 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herramientas de programación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la producción 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corto plazo para controlar la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fabricación en tiempo reducido.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0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B700B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DZYLBF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2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401DAC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817481" w:rsidRDefault="00892FA3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</w:t>
            </w:r>
            <w:r w:rsidR="00817481" w:rsidRPr="00817481">
              <w:rPr>
                <w:rFonts w:ascii="TimesNewRomanPSMT" w:hAnsi="TimesNewRomanPSMT" w:cs="TimesNewRomanPSMT"/>
                <w:sz w:val="24"/>
                <w:szCs w:val="24"/>
              </w:rPr>
              <w:t>Control de la actividad de producción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2.1 Información general del control de la actividad de la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producción.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2.2 Asignación de prioridades.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2.3 Programación.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2.4 Carga.</w:t>
            </w:r>
          </w:p>
          <w:p w:rsidR="00D93E31" w:rsidRPr="00011EB6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color w:val="008000"/>
                <w:spacing w:val="2"/>
                <w:sz w:val="20"/>
                <w:szCs w:val="20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2.5 Acciones correctiva</w:t>
            </w:r>
          </w:p>
        </w:tc>
        <w:tc>
          <w:tcPr>
            <w:tcW w:w="3592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Aplicar herramientas como: Graficas de Gantt para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carga infinita.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Programación hacia delante y hacia atrás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Programación de procesos en línea, método de los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tiempos de agotamiento.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Programación en servicios.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Programación de la demanda de los clientes.</w:t>
            </w:r>
          </w:p>
          <w:p w:rsidR="00D93E31" w:rsidRPr="00862FB7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Programación de la fuerza de trabajo.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de análisis y síntesis, capacidad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 organizar y planificar, trabajo en equipo,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solución de problemas, toma de decisiones,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de aplicar los conocimientos en</w:t>
            </w:r>
            <w:r w:rsid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la </w:t>
            </w:r>
            <w:r w:rsidR="00401DAC" w:rsidRPr="00817481">
              <w:rPr>
                <w:rFonts w:ascii="TimesNewRomanPSMT" w:hAnsi="TimesNewRomanPSMT" w:cs="TimesNewRomanPSMT"/>
                <w:sz w:val="24"/>
                <w:szCs w:val="24"/>
              </w:rPr>
              <w:t>práctica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, búsqueda constante de la</w:t>
            </w:r>
          </w:p>
          <w:p w:rsidR="00D93E31" w:rsidRPr="00095FF2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calidad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F57A2D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401DAC" w:rsidRDefault="00401DAC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</w: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011EB6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011EB6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C54515" w:rsidRDefault="00C54515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5920" behindDoc="1" locked="0" layoutInCell="1" allowOverlap="1" wp14:anchorId="500560EE" wp14:editId="796472E8">
                <wp:simplePos x="0" y="0"/>
                <wp:positionH relativeFrom="column">
                  <wp:posOffset>3778885</wp:posOffset>
                </wp:positionH>
                <wp:positionV relativeFrom="paragraph">
                  <wp:posOffset>13335</wp:posOffset>
                </wp:positionV>
                <wp:extent cx="4464050" cy="480060"/>
                <wp:effectExtent l="0" t="0" r="12700" b="15240"/>
                <wp:wrapTight wrapText="bothSides">
                  <wp:wrapPolygon edited="0">
                    <wp:start x="0" y="0"/>
                    <wp:lineTo x="0" y="21429"/>
                    <wp:lineTo x="21569" y="21429"/>
                    <wp:lineTo x="21569" y="0"/>
                    <wp:lineTo x="0" y="0"/>
                  </wp:wrapPolygon>
                </wp:wrapTight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80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7481" w:rsidRPr="00F635F3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Maneja ade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cuadamente los recursos para su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optimización y disminución de costos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0" type="#_x0000_t202" style="position:absolute;left:0;text-align:left;margin-left:297.55pt;margin-top:1.05pt;width:351.5pt;height:37.8pt;z-index:-251650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">
                <v:textbox>
                  <w:txbxContent>
                    <w:p w:rsidR="00817481" w:rsidRPr="00F635F3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Maneja ade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cuadamente los recursos para su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optimización y disminución de costos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2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08DB00" id="AutoShape 34" o:spid="_x0000_s1026" type="#_x0000_t32" style="position:absolute;margin-left:118.9pt;margin-top:12.7pt;width:39pt;height:0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9whHw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B/29wh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3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401DAC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817481" w:rsidRPr="00817481" w:rsidRDefault="00892FA3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3. </w:t>
            </w:r>
            <w:r w:rsidR="00817481" w:rsidRPr="00817481">
              <w:rPr>
                <w:rFonts w:ascii="TimesNewRomanPSMT" w:hAnsi="TimesNewRomanPSMT" w:cs="TimesNewRomanPSMT"/>
                <w:sz w:val="24"/>
                <w:szCs w:val="24"/>
              </w:rPr>
              <w:t>Sistemas de producción esbelta y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“Justo a tiempo”.</w:t>
            </w:r>
            <w:r w:rsidR="00892FA3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892FA3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3.1 Conceptos fundamentales.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3.2 Impactos en la capacidad.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3.3 El sistema jalar-jalar (pull).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3.4 El sistema kanban.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3.5 Uso del sistema kanban para la mejora de procesos.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3.6 Producción esbelta y programación maestra</w:t>
            </w:r>
          </w:p>
          <w:p w:rsid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3.7 Sistemas kanban versus MRP.</w:t>
            </w:r>
          </w:p>
          <w:p w:rsidR="00D93E31" w:rsidRPr="00892FA3" w:rsidRDefault="00892FA3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br/>
            </w:r>
          </w:p>
        </w:tc>
        <w:tc>
          <w:tcPr>
            <w:tcW w:w="3592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en las diferentes fuentes de información y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elaborar un ensayo sobre los orígenes y las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características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principales del sistema Justo a Tiempo.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Comparar el sistema tradicional con el sistema justo a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tiempo y evaluar ventajas y desventajas de ambos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enfoques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, a través de un cuadro de cuatro vías.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Analizar la relación existente entre todos los elementos</w:t>
            </w:r>
          </w:p>
          <w:p w:rsid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del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sistema justo a tiempo.</w:t>
            </w:r>
          </w:p>
          <w:p w:rsidR="00817481" w:rsidRPr="00817481" w:rsidRDefault="00817481" w:rsidP="00817481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Conocer las adecuaciones necesarias para aplicar el JIT</w:t>
            </w:r>
          </w:p>
          <w:p w:rsidR="00817481" w:rsidRPr="00817481" w:rsidRDefault="00817481" w:rsidP="00817481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al sector servicios</w:t>
            </w:r>
          </w:p>
          <w:p w:rsidR="00817481" w:rsidRPr="00817481" w:rsidRDefault="00817481" w:rsidP="00817481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Resolver diversos problemas planteados en los sitios de</w:t>
            </w:r>
          </w:p>
          <w:p w:rsidR="00817481" w:rsidRPr="00817481" w:rsidRDefault="00817481" w:rsidP="00817481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internet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, referentes al sistema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Justo a Tiempo.</w:t>
            </w:r>
          </w:p>
          <w:p w:rsidR="00817481" w:rsidRPr="00817481" w:rsidRDefault="00817481" w:rsidP="00817481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Describir la naturaleza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 de un sistema kanban, mediante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un mapa mental.</w:t>
            </w:r>
          </w:p>
          <w:p w:rsidR="00D93E31" w:rsidRPr="00817481" w:rsidRDefault="00817481" w:rsidP="00817481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Identificar en un diagrama, las característi</w:t>
            </w:r>
            <w:r w:rsid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cas de los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sistemas de fabricación de tirar y empujar.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de análisis y síntesis, capacidad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 organizar y planificar, habilidad para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buscar y analizar información proveniente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 fuentes diversas, trabajo en equipo,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solución de problemas, toma de decisiones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habilidades interpersonales, capacidad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aplicar los conocimientos en la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practica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,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habilidades de investigación, capacidad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generar nuevas ideas (creatividad),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habilidad para trabajar en forma autónoma,</w:t>
            </w:r>
          </w:p>
          <w:p w:rsidR="00D93E31" w:rsidRPr="00095FF2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búsqueda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constante de la calidad.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F57A2D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935201" w:rsidRDefault="00935201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6D33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401DAC" w:rsidRDefault="00401DAC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}</w:t>
      </w:r>
    </w:p>
    <w:p w:rsidR="00D76D33" w:rsidRPr="00011EB6" w:rsidRDefault="00D76D33" w:rsidP="00F57A2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011EB6" w:rsidRDefault="00401DAC" w:rsidP="00401DAC">
      <w:pPr>
        <w:spacing w:before="29" w:after="0" w:line="271" w:lineRule="exact"/>
        <w:ind w:right="-2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 xml:space="preserve">      </w:t>
      </w:r>
      <w:r w:rsidR="00D93E31" w:rsidRPr="00011EB6">
        <w:rPr>
          <w:rFonts w:ascii="Arial" w:eastAsia="Arial" w:hAnsi="Arial" w:cs="Arial"/>
          <w:b/>
          <w:position w:val="-1"/>
          <w:sz w:val="24"/>
          <w:szCs w:val="24"/>
        </w:rPr>
        <w:t>N</w:t>
      </w:r>
      <w:r w:rsidR="00D93E31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="00D93E31"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="00D93E31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="00D93E31"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="00D93E31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="00D93E31"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="00D93E31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="00D93E31"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="00D93E31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="00D93E31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="00D93E31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="00D93E31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="00D93E31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="00D93E31"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011EB6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892FA3" w:rsidRPr="00011EB6" w:rsidRDefault="00892FA3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8992" behindDoc="1" locked="0" layoutInCell="1" allowOverlap="1" wp14:anchorId="500560EE" wp14:editId="796472E8">
                <wp:simplePos x="0" y="0"/>
                <wp:positionH relativeFrom="margin">
                  <wp:align>right</wp:align>
                </wp:positionH>
                <wp:positionV relativeFrom="paragraph">
                  <wp:posOffset>22225</wp:posOffset>
                </wp:positionV>
                <wp:extent cx="4464050" cy="708660"/>
                <wp:effectExtent l="0" t="0" r="12700" b="15240"/>
                <wp:wrapTight wrapText="bothSides">
                  <wp:wrapPolygon edited="0">
                    <wp:start x="0" y="0"/>
                    <wp:lineTo x="0" y="21484"/>
                    <wp:lineTo x="21569" y="21484"/>
                    <wp:lineTo x="21569" y="0"/>
                    <wp:lineTo x="0" y="0"/>
                  </wp:wrapPolygon>
                </wp:wrapTight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708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7481" w:rsidRPr="000E3FE9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Aplica la Teoría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de Restricciones como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herramient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para el mejoramiento continuo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y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administración de los sistemas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productivos.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1" type="#_x0000_t202" style="position:absolute;left:0;text-align:left;margin-left:300.3pt;margin-top:1.75pt;width:351.5pt;height:55.8pt;z-index:-2516474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">
                <v:textbox>
                  <w:txbxContent>
                    <w:p w:rsidR="00817481" w:rsidRPr="000E3FE9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Aplica la Teoría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de Restricciones como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herramient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para el mejoramiento continuo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y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administración de los sistemas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productivos.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4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095BF9" id="AutoShape 34" o:spid="_x0000_s1026" type="#_x0000_t32" style="position:absolute;margin-left:118.9pt;margin-top:12.7pt;width:39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2m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JUXaY0eAgAAPA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4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401DAC">
      <w:pPr>
        <w:spacing w:before="7" w:after="0" w:line="130" w:lineRule="exact"/>
        <w:rPr>
          <w:rFonts w:ascii="Arial" w:eastAsia="Arial" w:hAnsi="Arial" w:cs="Arial"/>
          <w:sz w:val="20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817481" w:rsidRPr="00817481" w:rsidRDefault="00892FA3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4</w:t>
            </w:r>
            <w:r w:rsidR="00817481" w:rsidRPr="00817481">
              <w:rPr>
                <w:rFonts w:ascii="TimesNewRomanPSMT" w:hAnsi="TimesNewRomanPSMT" w:cs="TimesNewRomanPSMT"/>
                <w:sz w:val="24"/>
                <w:szCs w:val="24"/>
              </w:rPr>
              <w:t>Fundamentos de la teoría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restricciones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  <w:r w:rsidR="00892FA3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892FA3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4.1 Principios y comprensión de la teoría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restricciones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4.2 Mejora de los procesos mediante los principios de la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teoría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de restricciones.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4.3 Impactos sobre la estrategia de operación.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4.4 Tipos generales de factores restrictivos.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4.5 Logística y la teoría de restricciones.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4.6 Múltiples amortiguadores de tiempo.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4.7 Puntos de control y lotes.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4.8 Principales pasos en el uso del método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tamboramortiguador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-</w:t>
            </w:r>
          </w:p>
          <w:p w:rsidR="00D93E31" w:rsidRPr="00011EB6" w:rsidRDefault="00817481" w:rsidP="00817481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color w:val="008000"/>
                <w:spacing w:val="2"/>
                <w:sz w:val="20"/>
                <w:szCs w:val="20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cuerda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  <w:r w:rsidR="00892FA3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</w:tc>
        <w:tc>
          <w:tcPr>
            <w:tcW w:w="3592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los principios y características de la teoría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restricciones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, presentando un reporte de investigación.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Describir las implicaciones de una modificación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importante en el diseño de una operación con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implementación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de la TDR.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Comparar y contrastar el diseño de un sistema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tamboramortiguador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-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cuerda y el sistema pull mediante un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cuadro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comparativo.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Analizar el impacto de la TDR sobre otras funciones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la organización como: Ingeniería, Recursos Humanos,</w:t>
            </w:r>
          </w:p>
          <w:p w:rsidR="00D93E31" w:rsidRPr="00E544F7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Contabilidad y Mercadotecnia.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de análisis y síntesis, habilidad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para buscar y analizar información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proveniente de fuentes diversas, toma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decisiones, capacidad de aplicar los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conocimientos en la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practica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, habilidades de</w:t>
            </w:r>
          </w:p>
          <w:p w:rsidR="00D93E31" w:rsidRPr="00095FF2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investigación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F57A2D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011EB6" w:rsidRDefault="00D93E31" w:rsidP="00F57A2D">
      <w:pPr>
        <w:spacing w:before="9" w:after="0" w:line="260" w:lineRule="exact"/>
        <w:jc w:val="both"/>
        <w:rPr>
          <w:sz w:val="26"/>
          <w:szCs w:val="26"/>
        </w:rPr>
      </w:pPr>
    </w:p>
    <w:p w:rsidR="00D93E31" w:rsidRDefault="00D93E31" w:rsidP="00F57A2D">
      <w:pPr>
        <w:widowControl/>
        <w:autoSpaceDE w:val="0"/>
        <w:autoSpaceDN w:val="0"/>
        <w:adjustRightInd w:val="0"/>
        <w:spacing w:after="0" w:line="240" w:lineRule="auto"/>
        <w:ind w:left="6660" w:hanging="6660"/>
        <w:jc w:val="both"/>
        <w:rPr>
          <w:rFonts w:ascii="Arial" w:eastAsia="Arial" w:hAnsi="Arial" w:cs="Arial"/>
          <w:sz w:val="24"/>
          <w:szCs w:val="24"/>
        </w:rPr>
      </w:pPr>
    </w:p>
    <w:p w:rsidR="00095FF2" w:rsidRDefault="00095FF2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095FF2" w:rsidRDefault="00095FF2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095FF2" w:rsidRDefault="00095FF2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Default="00F57A2D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6D33" w:rsidRDefault="00D76D33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F57A2D" w:rsidRPr="00011EB6" w:rsidRDefault="00F57A2D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011EB6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011EB6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257AEF" w:rsidRPr="00011EB6" w:rsidRDefault="00257AEF" w:rsidP="00257AEF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w:lastRenderedPageBreak/>
        <mc:AlternateContent>
          <mc:Choice Requires="wps">
            <w:drawing>
              <wp:anchor distT="45720" distB="45720" distL="114300" distR="114300" simplePos="0" relativeHeight="251672064" behindDoc="1" locked="0" layoutInCell="1" allowOverlap="1" wp14:anchorId="24DAA549" wp14:editId="7303A9AC">
                <wp:simplePos x="0" y="0"/>
                <wp:positionH relativeFrom="column">
                  <wp:posOffset>3782695</wp:posOffset>
                </wp:positionH>
                <wp:positionV relativeFrom="paragraph">
                  <wp:posOffset>17780</wp:posOffset>
                </wp:positionV>
                <wp:extent cx="4464050" cy="712470"/>
                <wp:effectExtent l="0" t="0" r="12700" b="11430"/>
                <wp:wrapTight wrapText="bothSides">
                  <wp:wrapPolygon edited="0">
                    <wp:start x="0" y="0"/>
                    <wp:lineTo x="0" y="21369"/>
                    <wp:lineTo x="21569" y="21369"/>
                    <wp:lineTo x="21569" y="0"/>
                    <wp:lineTo x="0" y="0"/>
                  </wp:wrapPolygon>
                </wp:wrapTight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712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7481" w:rsidRPr="00F635F3" w:rsidRDefault="00817481" w:rsidP="00817481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Identifica la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 funciones y procedimientos de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compra, inc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luyendo la ingeniería del valor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para reconoce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 los costos de materiales y el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tamaño de i</w:t>
                            </w:r>
                            <w:r w:rsidR="00D76D33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nventarios cuando la demanda </w:t>
                            </w:r>
                            <w:r w:rsidRPr="00817481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 independiente.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DAA549" id="_x0000_s1032" type="#_x0000_t202" style="position:absolute;left:0;text-align:left;margin-left:297.85pt;margin-top:1.4pt;width:351.5pt;height:56.1pt;z-index:-251644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">
                <v:textbox>
                  <w:txbxContent>
                    <w:p w:rsidR="00817481" w:rsidRPr="00F635F3" w:rsidRDefault="00817481" w:rsidP="00817481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Identifica la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 funciones y procedimientos de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compra, inc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luyendo la ingeniería del valor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para reconoce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 los costos de materiales y el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tamaño de i</w:t>
                      </w:r>
                      <w:r w:rsidR="00D76D33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nventarios cuando la demanda </w:t>
                      </w:r>
                      <w:r w:rsidRPr="00817481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 independiente.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257AEF" w:rsidRPr="00011EB6" w:rsidRDefault="00257AEF" w:rsidP="00257AEF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6E91289D" wp14:editId="51CFF610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7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BC5C8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Dg8TPb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 xml:space="preserve">:          </w:t>
      </w:r>
      <w:r>
        <w:rPr>
          <w:rFonts w:ascii="Arial" w:eastAsia="Arial" w:hAnsi="Arial" w:cs="Arial"/>
          <w:b/>
          <w:sz w:val="24"/>
          <w:szCs w:val="24"/>
        </w:rPr>
        <w:t>5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257AEF" w:rsidRPr="00011EB6" w:rsidRDefault="00257AEF" w:rsidP="00257AEF">
      <w:pPr>
        <w:spacing w:before="7" w:after="0" w:line="130" w:lineRule="exact"/>
        <w:ind w:left="142"/>
        <w:rPr>
          <w:sz w:val="11"/>
          <w:szCs w:val="13"/>
        </w:rPr>
      </w:pPr>
    </w:p>
    <w:p w:rsidR="00257AEF" w:rsidRPr="00011EB6" w:rsidRDefault="00257AEF" w:rsidP="00257AEF">
      <w:pPr>
        <w:spacing w:before="7" w:after="0" w:line="130" w:lineRule="exact"/>
        <w:ind w:left="142"/>
        <w:rPr>
          <w:sz w:val="11"/>
          <w:szCs w:val="13"/>
        </w:rPr>
      </w:pPr>
    </w:p>
    <w:p w:rsidR="00257AEF" w:rsidRPr="00011EB6" w:rsidRDefault="00257AEF" w:rsidP="00257AEF">
      <w:pPr>
        <w:spacing w:before="7" w:after="0" w:line="130" w:lineRule="exact"/>
        <w:ind w:left="142"/>
        <w:rPr>
          <w:sz w:val="13"/>
          <w:szCs w:val="13"/>
        </w:rPr>
      </w:pPr>
    </w:p>
    <w:p w:rsidR="00257AEF" w:rsidRPr="00011EB6" w:rsidRDefault="00257AEF" w:rsidP="00257AEF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257AEF" w:rsidRPr="00011EB6" w:rsidRDefault="00257AEF" w:rsidP="00257AEF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257AEF" w:rsidRPr="00011EB6" w:rsidRDefault="00257AEF" w:rsidP="00257AEF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257AEF" w:rsidRPr="00011EB6" w:rsidRDefault="00257AEF" w:rsidP="00257AEF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257AEF" w:rsidRPr="00011EB6" w:rsidTr="00243D1F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257AEF" w:rsidRPr="00011EB6" w:rsidRDefault="00257AEF" w:rsidP="00243D1F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257AEF" w:rsidRPr="00011EB6" w:rsidRDefault="00257AEF" w:rsidP="00243D1F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257AEF" w:rsidRPr="00011EB6" w:rsidRDefault="00257AEF" w:rsidP="00243D1F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257AEF" w:rsidRPr="00011EB6" w:rsidRDefault="00257AEF" w:rsidP="00243D1F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0E3FE9" w:rsidRPr="00011EB6" w:rsidTr="00243D1F">
        <w:trPr>
          <w:trHeight w:val="2159"/>
        </w:trPr>
        <w:tc>
          <w:tcPr>
            <w:tcW w:w="2220" w:type="dxa"/>
            <w:shd w:val="clear" w:color="auto" w:fill="auto"/>
          </w:tcPr>
          <w:p w:rsidR="00817481" w:rsidRPr="00817481" w:rsidRDefault="000E3FE9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5. </w:t>
            </w:r>
            <w:r w:rsidR="00817481" w:rsidRPr="00817481">
              <w:rPr>
                <w:rFonts w:ascii="TimesNewRomanPSMT" w:hAnsi="TimesNewRomanPSMT" w:cs="TimesNewRomanPSMT"/>
                <w:sz w:val="24"/>
                <w:szCs w:val="24"/>
              </w:rPr>
              <w:t>Funciones de asociación: compras y</w:t>
            </w:r>
          </w:p>
          <w:p w:rsid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Distribución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5.1 Aspectos de la información de compras.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5.2 Responsabilidades de la función de compras.</w:t>
            </w:r>
          </w:p>
          <w:p w:rsidR="000E3FE9" w:rsidRPr="006F66C6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5.3 Planificación de los requerimientos de distribución</w:t>
            </w:r>
          </w:p>
        </w:tc>
        <w:tc>
          <w:tcPr>
            <w:tcW w:w="3592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Explicar en un mapa mental, las funciones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fundamentales de compras y distribución en el diseño y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ejecución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de cadenas de suministros eficaces.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Realizar un análisis por equipo de los tipos de valor del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producto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en sus diferentes dimensiones.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Analizar y discutir ejemplos prácticos que le permitan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tomar</w:t>
            </w:r>
            <w:proofErr w:type="gram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 decisiones entre comprar o fabricar.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Distinguir los tipos de inventario y administrar la</w:t>
            </w:r>
          </w:p>
          <w:p w:rsidR="000E3FE9" w:rsidRPr="00832B97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existencia de unidades y la cantidad económica de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</w:p>
        </w:tc>
        <w:tc>
          <w:tcPr>
            <w:tcW w:w="3212" w:type="dxa"/>
            <w:shd w:val="clear" w:color="auto" w:fill="auto"/>
          </w:tcPr>
          <w:p w:rsidR="000E3FE9" w:rsidRPr="00011EB6" w:rsidRDefault="000E3FE9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0E3FE9" w:rsidRPr="00011EB6" w:rsidRDefault="000E3FE9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Capacidad de análisis y síntesis, habilidad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para buscar y analizar información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proveniente de fuentes diversas, capacidad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de trabajo en equipo, solución de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problemas, capacidad de aplicar los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 xml:space="preserve">conocimientos en la </w:t>
            </w:r>
            <w:proofErr w:type="spellStart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practica</w:t>
            </w:r>
            <w:proofErr w:type="spellEnd"/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, habilidades de</w:t>
            </w:r>
          </w:p>
          <w:p w:rsidR="00817481" w:rsidRPr="00817481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investigación, búsqueda constante de la</w:t>
            </w:r>
          </w:p>
          <w:p w:rsidR="000E3FE9" w:rsidRPr="00832B97" w:rsidRDefault="00817481" w:rsidP="00817481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817481">
              <w:rPr>
                <w:rFonts w:ascii="TimesNewRomanPSMT" w:hAnsi="TimesNewRomanPSMT" w:cs="TimesNewRomanPSMT"/>
                <w:sz w:val="24"/>
                <w:szCs w:val="24"/>
              </w:rPr>
              <w:t>calidad</w:t>
            </w:r>
          </w:p>
        </w:tc>
        <w:tc>
          <w:tcPr>
            <w:tcW w:w="1546" w:type="dxa"/>
            <w:shd w:val="clear" w:color="auto" w:fill="auto"/>
          </w:tcPr>
          <w:p w:rsidR="000E3FE9" w:rsidRPr="00011EB6" w:rsidRDefault="000E3FE9" w:rsidP="00F57A2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0E3FE9" w:rsidRPr="00011EB6" w:rsidRDefault="000E3FE9" w:rsidP="00F57A2D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257AEF" w:rsidRDefault="00257AEF" w:rsidP="00F57A2D">
      <w:pPr>
        <w:spacing w:before="9" w:after="0" w:line="260" w:lineRule="exact"/>
        <w:jc w:val="both"/>
        <w:rPr>
          <w:sz w:val="26"/>
          <w:szCs w:val="26"/>
        </w:rPr>
      </w:pPr>
    </w:p>
    <w:p w:rsidR="00F57A2D" w:rsidRPr="00011EB6" w:rsidRDefault="00F57A2D" w:rsidP="00F57A2D">
      <w:pPr>
        <w:spacing w:before="9" w:after="0" w:line="260" w:lineRule="exact"/>
        <w:jc w:val="both"/>
        <w:rPr>
          <w:sz w:val="26"/>
          <w:szCs w:val="26"/>
        </w:rPr>
      </w:pPr>
    </w:p>
    <w:p w:rsidR="00257AEF" w:rsidRPr="00011EB6" w:rsidRDefault="00257AEF" w:rsidP="00257AEF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257AEF" w:rsidRPr="00011EB6" w:rsidRDefault="00257AEF" w:rsidP="00257AEF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lastRenderedPageBreak/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257AEF" w:rsidRPr="00011EB6" w:rsidRDefault="00257AEF" w:rsidP="00257AEF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257AEF" w:rsidRPr="00011EB6" w:rsidRDefault="00257AEF" w:rsidP="00257AEF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257AEF" w:rsidRPr="00011EB6" w:rsidTr="00243D1F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257AEF" w:rsidRPr="00011EB6" w:rsidTr="00243D1F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257AEF" w:rsidRPr="00011EB6" w:rsidTr="00243D1F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257AEF" w:rsidRPr="00011EB6" w:rsidTr="00243D1F">
        <w:tc>
          <w:tcPr>
            <w:tcW w:w="4111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257AEF" w:rsidRPr="00011EB6" w:rsidTr="00243D1F">
        <w:tc>
          <w:tcPr>
            <w:tcW w:w="4111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257AEF" w:rsidRDefault="00257AEF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F57A2D" w:rsidRDefault="00F57A2D" w:rsidP="00257AE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257AEF" w:rsidRPr="00011EB6" w:rsidRDefault="00257AEF" w:rsidP="00257AEF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257AEF" w:rsidRPr="00011EB6" w:rsidRDefault="00257AEF" w:rsidP="00257AEF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257AEF" w:rsidRPr="00011EB6" w:rsidTr="00243D1F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257AEF" w:rsidRPr="00011EB6" w:rsidTr="00243D1F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257AEF" w:rsidRPr="00011EB6" w:rsidRDefault="00257AEF" w:rsidP="00243D1F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257AEF" w:rsidRPr="00011EB6" w:rsidRDefault="00257AEF" w:rsidP="00243D1F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257AEF" w:rsidRPr="00011EB6" w:rsidRDefault="00257AEF" w:rsidP="00243D1F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257AEF" w:rsidRPr="00011EB6" w:rsidRDefault="00257AEF" w:rsidP="00243D1F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257AEF" w:rsidRPr="00011EB6" w:rsidRDefault="00257AEF" w:rsidP="00243D1F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257AEF" w:rsidRPr="00011EB6" w:rsidRDefault="00257AEF" w:rsidP="00243D1F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257AEF" w:rsidRPr="00011EB6" w:rsidRDefault="00257AEF" w:rsidP="00243D1F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257AEF" w:rsidRPr="00011EB6" w:rsidTr="00243D1F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257AEF" w:rsidRPr="00011EB6" w:rsidTr="00243D1F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257AEF" w:rsidRPr="00011EB6" w:rsidTr="00243D1F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257AEF" w:rsidRPr="00011EB6" w:rsidTr="00243D1F">
        <w:tc>
          <w:tcPr>
            <w:tcW w:w="1648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57AEF" w:rsidRPr="00011EB6" w:rsidRDefault="00257AEF" w:rsidP="00243D1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257AEF" w:rsidRPr="00011EB6" w:rsidRDefault="00257AEF" w:rsidP="00257AEF">
      <w:pPr>
        <w:spacing w:before="9" w:after="0" w:line="260" w:lineRule="exact"/>
        <w:rPr>
          <w:sz w:val="26"/>
          <w:szCs w:val="26"/>
        </w:rPr>
      </w:pPr>
    </w:p>
    <w:p w:rsidR="00257AEF" w:rsidRPr="00011EB6" w:rsidRDefault="00257AEF" w:rsidP="00257AEF">
      <w:pPr>
        <w:spacing w:before="7" w:after="0" w:line="130" w:lineRule="exact"/>
        <w:ind w:left="142"/>
        <w:rPr>
          <w:sz w:val="13"/>
          <w:szCs w:val="13"/>
        </w:rPr>
      </w:pPr>
    </w:p>
    <w:p w:rsidR="00E544F7" w:rsidRPr="00011EB6" w:rsidRDefault="00E544F7" w:rsidP="00587C8B">
      <w:pPr>
        <w:spacing w:before="29" w:after="0" w:line="240" w:lineRule="auto"/>
        <w:ind w:right="-20"/>
        <w:rPr>
          <w:rFonts w:ascii="Arial" w:eastAsia="Arial" w:hAnsi="Arial" w:cs="Arial"/>
          <w:b/>
          <w:bCs/>
          <w:spacing w:val="1"/>
          <w:sz w:val="24"/>
          <w:szCs w:val="24"/>
        </w:rPr>
      </w:pPr>
    </w:p>
    <w:p w:rsidR="00A77FEA" w:rsidRPr="00011EB6" w:rsidRDefault="00A77FEA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t>Fuentes de información y apoyos didácticos</w:t>
      </w:r>
    </w:p>
    <w:p w:rsidR="00A77FEA" w:rsidRPr="00011EB6" w:rsidRDefault="00810B7F" w:rsidP="00810B7F">
      <w:pPr>
        <w:tabs>
          <w:tab w:val="left" w:pos="10499"/>
        </w:tabs>
        <w:spacing w:before="9" w:after="0" w:line="130" w:lineRule="exact"/>
        <w:rPr>
          <w:sz w:val="13"/>
          <w:szCs w:val="13"/>
        </w:rPr>
      </w:pPr>
      <w:r w:rsidRPr="00011EB6">
        <w:rPr>
          <w:sz w:val="13"/>
          <w:szCs w:val="13"/>
        </w:rPr>
        <w:tab/>
      </w:r>
    </w:p>
    <w:tbl>
      <w:tblPr>
        <w:tblStyle w:val="Tablaconcuadrcula"/>
        <w:tblW w:w="12937" w:type="dxa"/>
        <w:tblInd w:w="445" w:type="dxa"/>
        <w:tblLook w:val="04A0" w:firstRow="1" w:lastRow="0" w:firstColumn="1" w:lastColumn="0" w:noHBand="0" w:noVBand="1"/>
      </w:tblPr>
      <w:tblGrid>
        <w:gridCol w:w="6239"/>
        <w:gridCol w:w="6698"/>
      </w:tblGrid>
      <w:tr w:rsidR="00E1775D" w:rsidRPr="00011EB6" w:rsidTr="00E1775D">
        <w:trPr>
          <w:trHeight w:val="277"/>
        </w:trPr>
        <w:tc>
          <w:tcPr>
            <w:tcW w:w="6239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Fuentes de Información</w:t>
            </w:r>
          </w:p>
        </w:tc>
        <w:tc>
          <w:tcPr>
            <w:tcW w:w="6698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Apoyos didácticos</w:t>
            </w:r>
          </w:p>
        </w:tc>
      </w:tr>
      <w:tr w:rsidR="00E1775D" w:rsidTr="00E1775D">
        <w:trPr>
          <w:trHeight w:val="2634"/>
        </w:trPr>
        <w:tc>
          <w:tcPr>
            <w:tcW w:w="6239" w:type="dxa"/>
          </w:tcPr>
          <w:p w:rsidR="00D76D33" w:rsidRP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1. Adam y Ebert. (1994). Administración de Operaciones. México: Prentice Hall.</w:t>
            </w:r>
          </w:p>
          <w:p w:rsidR="00D76D33" w:rsidRP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2. </w:t>
            </w:r>
            <w:proofErr w:type="spellStart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Chapman</w:t>
            </w:r>
            <w:proofErr w:type="spellEnd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, S. N. (2006). Planificación y Control de la Producción. México: Pearson Education.</w:t>
            </w:r>
          </w:p>
          <w:p w:rsidR="00D76D33" w:rsidRP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3. Chase, </w:t>
            </w:r>
            <w:proofErr w:type="spellStart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Jacobs</w:t>
            </w:r>
            <w:proofErr w:type="spellEnd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, </w:t>
            </w:r>
            <w:proofErr w:type="spellStart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Aquilano</w:t>
            </w:r>
            <w:proofErr w:type="spellEnd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. 2004. Administración de la Producción y Operaciones. Editorial</w:t>
            </w:r>
          </w:p>
          <w:p w:rsidR="00D76D33" w:rsidRPr="00401DAC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401DAC">
              <w:rPr>
                <w:rFonts w:ascii="TimesNewRomanPSMT" w:hAnsi="TimesNewRomanPSMT" w:cs="TimesNewRomanPSMT"/>
                <w:sz w:val="24"/>
                <w:szCs w:val="24"/>
              </w:rPr>
              <w:t>McGraw Hill. México.</w:t>
            </w:r>
          </w:p>
          <w:p w:rsidR="00D76D33" w:rsidRP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4. </w:t>
            </w:r>
            <w:proofErr w:type="spellStart"/>
            <w:r w:rsidRPr="00401DAC">
              <w:rPr>
                <w:rFonts w:ascii="TimesNewRomanPSMT" w:hAnsi="TimesNewRomanPSMT" w:cs="TimesNewRomanPSMT"/>
                <w:sz w:val="24"/>
                <w:szCs w:val="24"/>
              </w:rPr>
              <w:t>Hopman</w:t>
            </w:r>
            <w:proofErr w:type="spellEnd"/>
            <w:r w:rsidRPr="00401DAC">
              <w:rPr>
                <w:rFonts w:ascii="TimesNewRomanPSMT" w:hAnsi="TimesNewRomanPSMT" w:cs="TimesNewRomanPSMT"/>
                <w:sz w:val="24"/>
                <w:szCs w:val="24"/>
              </w:rPr>
              <w:t>, R</w:t>
            </w:r>
            <w:proofErr w:type="gramStart"/>
            <w:r w:rsidRPr="00401DAC">
              <w:rPr>
                <w:rFonts w:ascii="TimesNewRomanPSMT" w:hAnsi="TimesNewRomanPSMT" w:cs="TimesNewRomanPSMT"/>
                <w:sz w:val="24"/>
                <w:szCs w:val="24"/>
              </w:rPr>
              <w:t>.(</w:t>
            </w:r>
            <w:proofErr w:type="gramEnd"/>
            <w:r w:rsidRPr="00401DAC">
              <w:rPr>
                <w:rFonts w:ascii="TimesNewRomanPSMT" w:hAnsi="TimesNewRomanPSMT" w:cs="TimesNewRomanPSMT"/>
                <w:sz w:val="24"/>
                <w:szCs w:val="24"/>
              </w:rPr>
              <w:t xml:space="preserve">1971). </w:t>
            </w:r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Administración de la Producción y Operaciones. México: CECSA.</w:t>
            </w:r>
          </w:p>
          <w:p w:rsidR="00D76D33" w:rsidRP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5. Montaño G. A. (2004). Administración de la Producción. México: </w:t>
            </w:r>
            <w:proofErr w:type="spellStart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Pac</w:t>
            </w:r>
            <w:proofErr w:type="spellEnd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 México.</w:t>
            </w:r>
          </w:p>
          <w:p w:rsidR="00D76D33" w:rsidRP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 xml:space="preserve">6. Riggs, J. L. (2005). Sistemas de Producción. Planeación, Análisis y Control. México: </w:t>
            </w:r>
            <w:proofErr w:type="spellStart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Limusa</w:t>
            </w:r>
            <w:proofErr w:type="spellEnd"/>
          </w:p>
          <w:p w:rsidR="00D76D33" w:rsidRPr="00D76D33" w:rsidRDefault="00D76D33" w:rsidP="00D76D33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spellStart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Wiley</w:t>
            </w:r>
            <w:proofErr w:type="spellEnd"/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E1775D" w:rsidRPr="00011EB6" w:rsidRDefault="00D76D33" w:rsidP="00D76D33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D76D33">
              <w:rPr>
                <w:rFonts w:ascii="TimesNewRomanPSMT" w:hAnsi="TimesNewRomanPSMT" w:cs="TimesNewRomanPSMT"/>
                <w:sz w:val="24"/>
                <w:szCs w:val="24"/>
              </w:rPr>
              <w:t>7. Schroeder, R. G. (2005). Administración de las Operaciones. México: McGraw-Hill.</w:t>
            </w:r>
          </w:p>
        </w:tc>
        <w:tc>
          <w:tcPr>
            <w:tcW w:w="6698" w:type="dxa"/>
          </w:tcPr>
          <w:p w:rsidR="0057090C" w:rsidRPr="00011EB6" w:rsidRDefault="0057090C" w:rsidP="0057090C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E1775D" w:rsidRDefault="0057090C" w:rsidP="0057090C">
            <w:pPr>
              <w:tabs>
                <w:tab w:val="left" w:pos="8020"/>
              </w:tabs>
              <w:spacing w:after="0" w:line="240" w:lineRule="auto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E83E5A" w:rsidRDefault="00E83E5A" w:rsidP="00835F7A">
      <w:pPr>
        <w:tabs>
          <w:tab w:val="left" w:pos="8020"/>
        </w:tabs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587C8B" w:rsidRDefault="00587C8B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6D33" w:rsidRDefault="00D76D3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6D33" w:rsidRDefault="00D76D3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6D33" w:rsidRDefault="00D76D3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587C8B" w:rsidRDefault="00587C8B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587C8B" w:rsidRDefault="00587C8B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587C8B" w:rsidRDefault="00587C8B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F3B45" w:rsidRPr="0057090C" w:rsidRDefault="00A77FE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Ca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le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ndari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z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d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 w:rsidRPr="00FF3B45">
        <w:rPr>
          <w:rFonts w:ascii="Arial" w:eastAsia="Arial" w:hAnsi="Arial" w:cs="Arial"/>
          <w:b/>
          <w:bCs/>
          <w:spacing w:val="-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lu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se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s</w:t>
      </w:r>
      <w:r w:rsidR="0057090C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  </w:t>
      </w:r>
      <w:r w:rsidR="0057090C" w:rsidRPr="0057090C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FF3B45" w:rsidRDefault="00FF3B45" w:rsidP="00FF3B45">
      <w:pPr>
        <w:spacing w:before="29" w:after="0" w:line="271" w:lineRule="exact"/>
        <w:ind w:right="-20"/>
        <w:rPr>
          <w:rFonts w:ascii="Arial" w:eastAsia="Arial" w:hAnsi="Arial" w:cs="Arial"/>
          <w:sz w:val="24"/>
          <w:szCs w:val="24"/>
        </w:rPr>
      </w:pPr>
    </w:p>
    <w:tbl>
      <w:tblPr>
        <w:tblW w:w="12873" w:type="dxa"/>
        <w:tblInd w:w="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0"/>
        <w:gridCol w:w="730"/>
        <w:gridCol w:w="731"/>
        <w:gridCol w:w="732"/>
        <w:gridCol w:w="732"/>
        <w:gridCol w:w="732"/>
        <w:gridCol w:w="732"/>
        <w:gridCol w:w="732"/>
        <w:gridCol w:w="733"/>
        <w:gridCol w:w="732"/>
        <w:gridCol w:w="740"/>
        <w:gridCol w:w="739"/>
        <w:gridCol w:w="740"/>
        <w:gridCol w:w="739"/>
        <w:gridCol w:w="740"/>
        <w:gridCol w:w="739"/>
        <w:gridCol w:w="740"/>
      </w:tblGrid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Semana</w:t>
            </w:r>
          </w:p>
        </w:tc>
        <w:tc>
          <w:tcPr>
            <w:tcW w:w="736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2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3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4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6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8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9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10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11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12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13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14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15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16</w:t>
            </w: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TP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TR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SD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77FEA" w:rsidRDefault="00A77FEA" w:rsidP="00A77FEA">
      <w:pPr>
        <w:spacing w:before="1" w:after="0" w:line="180" w:lineRule="exact"/>
        <w:rPr>
          <w:sz w:val="18"/>
          <w:szCs w:val="18"/>
        </w:rPr>
      </w:pPr>
    </w:p>
    <w:p w:rsidR="00A77FEA" w:rsidRDefault="00A77FEA" w:rsidP="00A77FEA">
      <w:pPr>
        <w:spacing w:after="0" w:line="200" w:lineRule="exact"/>
        <w:rPr>
          <w:sz w:val="20"/>
          <w:szCs w:val="20"/>
        </w:rPr>
      </w:pPr>
    </w:p>
    <w:tbl>
      <w:tblPr>
        <w:tblW w:w="130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83"/>
        <w:gridCol w:w="6059"/>
        <w:gridCol w:w="3695"/>
      </w:tblGrid>
      <w:tr w:rsidR="00A77FEA" w:rsidRPr="00410598" w:rsidTr="00E76164">
        <w:trPr>
          <w:trHeight w:hRule="exact" w:val="375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521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p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ad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2183" w:right="2101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 w:rsidR="00E76164">
              <w:rPr>
                <w:rFonts w:ascii="Arial" w:eastAsia="Arial" w:hAnsi="Arial" w:cs="Arial"/>
                <w:spacing w:val="1"/>
                <w:sz w:val="24"/>
                <w:szCs w:val="24"/>
              </w:rPr>
              <w:t>po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129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z w:val="24"/>
                <w:szCs w:val="24"/>
              </w:rPr>
              <w:t>ie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pa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</w:tr>
      <w:tr w:rsidR="00A77FEA" w:rsidRPr="00410598" w:rsidTr="00E76164">
        <w:trPr>
          <w:trHeight w:hRule="exact" w:val="379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180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>
              <w:rPr>
                <w:rFonts w:ascii="Arial" w:eastAsia="Arial" w:hAnsi="Arial" w:cs="Arial"/>
                <w:sz w:val="24"/>
                <w:szCs w:val="24"/>
              </w:rPr>
              <w:t>ia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ó</w:t>
            </w:r>
            <w:r>
              <w:rPr>
                <w:rFonts w:ascii="Arial" w:eastAsia="Arial" w:hAnsi="Arial" w:cs="Arial"/>
                <w:sz w:val="24"/>
                <w:szCs w:val="24"/>
              </w:rPr>
              <w:t>stica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F84DEA" w:rsidRDefault="00A77FEA" w:rsidP="002C3B9F">
            <w:pPr>
              <w:spacing w:before="55" w:after="0" w:line="240" w:lineRule="auto"/>
              <w:ind w:left="185" w:right="-20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i/>
                <w:spacing w:val="1"/>
                <w:sz w:val="24"/>
                <w:szCs w:val="24"/>
              </w:rPr>
              <w:t>n</w:t>
            </w:r>
            <w:proofErr w:type="spellEnd"/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lu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ción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ma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ti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(co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mpe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s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í</w:t>
            </w:r>
            <w:r w:rsidRPr="00F84DEA"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ica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)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496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iv</w:t>
            </w: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proofErr w:type="spellEnd"/>
          </w:p>
        </w:tc>
      </w:tr>
    </w:tbl>
    <w:p w:rsidR="006E3DA8" w:rsidRDefault="006E3DA8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</w:rPr>
      </w:pPr>
    </w:p>
    <w:p w:rsidR="00A77FEA" w:rsidRDefault="00A77FEA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  <w:r w:rsidRPr="00E76164">
        <w:rPr>
          <w:rFonts w:ascii="Arial" w:eastAsia="Arial" w:hAnsi="Arial" w:cs="Arial"/>
          <w:position w:val="-1"/>
          <w:sz w:val="24"/>
          <w:szCs w:val="24"/>
        </w:rPr>
        <w:t>Fec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h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d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la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>b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ració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n</w:t>
      </w:r>
      <w:r w:rsidR="00E1775D" w:rsidRPr="00E76164">
        <w:rPr>
          <w:rFonts w:ascii="Arial" w:eastAsia="Arial" w:hAnsi="Arial" w:cs="Arial"/>
          <w:spacing w:val="-2"/>
          <w:position w:val="-1"/>
          <w:sz w:val="24"/>
          <w:szCs w:val="24"/>
        </w:rPr>
        <w:t>:</w:t>
      </w:r>
      <w:r w:rsidR="00E1775D" w:rsidRPr="00E76164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1775D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</w:t>
      </w:r>
      <w:r w:rsidR="00C344FC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______________</w:t>
      </w: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A77FEA" w:rsidRPr="00E76164" w:rsidRDefault="00A77FEA" w:rsidP="00A77FEA">
      <w:pPr>
        <w:spacing w:after="0" w:line="200" w:lineRule="exact"/>
        <w:rPr>
          <w:sz w:val="20"/>
          <w:szCs w:val="20"/>
        </w:rPr>
      </w:pPr>
    </w:p>
    <w:p w:rsidR="00D359E2" w:rsidRPr="00C344FC" w:rsidRDefault="00A95CCA" w:rsidP="00401DAC">
      <w:pPr>
        <w:spacing w:before="29" w:after="0" w:line="240" w:lineRule="auto"/>
        <w:ind w:left="426" w:right="-20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16510</wp:posOffset>
                </wp:positionV>
                <wp:extent cx="3240405" cy="1270"/>
                <wp:effectExtent l="0" t="0" r="17145" b="17780"/>
                <wp:wrapNone/>
                <wp:docPr id="3" name="Grup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40405" cy="1270"/>
                          <a:chOff x="1416" y="26"/>
                          <a:chExt cx="5103" cy="2"/>
                        </a:xfrm>
                      </wpg:grpSpPr>
                      <wps:wsp>
                        <wps:cNvPr id="5" name="Freeform 45"/>
                        <wps:cNvSpPr>
                          <a:spLocks/>
                        </wps:cNvSpPr>
                        <wps:spPr bwMode="auto">
                          <a:xfrm>
                            <a:off x="1416" y="26"/>
                            <a:ext cx="5103" cy="2"/>
                          </a:xfrm>
                          <a:custGeom>
                            <a:avLst/>
                            <a:gdLst>
                              <a:gd name="T0" fmla="+- 0 1416 1416"/>
                              <a:gd name="T1" fmla="*/ T0 w 5103"/>
                              <a:gd name="T2" fmla="+- 0 6519 1416"/>
                              <a:gd name="T3" fmla="*/ T2 w 51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103">
                                <a:moveTo>
                                  <a:pt x="0" y="0"/>
                                </a:moveTo>
                                <a:lnTo>
                                  <a:pt x="510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E05E08" id="Grupo 3" o:spid="_x0000_s1026" style="position:absolute;margin-left:70.8pt;margin-top:1.3pt;width:255.15pt;height:.1pt;z-index:-251661824;mso-position-horizontal-relative:page" coordorigin="1416,26" coordsize="51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">
                <v:shape id="Freeform 45" o:spid="_x0000_s1027" style="position:absolute;left:1416;top:26;width:5103;height:2;visibility:visible;mso-wrap-style:square;v-text-anchor:top" coordsize="51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fMh8EA&#10;AADaAAAADwAAAGRycy9kb3ducmV2LnhtbESPQYvCMBSE74L/ITzBm6YKinSNooKgBwW7hb0+mrdt&#10;dpuX0kSt/94IgsdhZr5hluvO1uJGrTeOFUzGCQjiwmnDpYL8ez9agPABWWPtmBQ8yMN61e8tMdXu&#10;zhe6ZaEUEcI+RQVVCE0qpS8qsujHriGO3q9rLYYo21LqFu8Rbms5TZK5tGg4LlTY0K6i4j+7WgWH&#10;HJPTVhY/R5M1u7/8dJ5rc1VqOOg2XyACdeETfrcPWsEMXlfiDZ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nzIfBAAAA2gAAAA8AAAAAAAAAAAAAAAAAmAIAAGRycy9kb3du&#10;cmV2LnhtbFBLBQYAAAAABAAEAPUAAACGAwAAAAA=&#10;" path="m,l5103,e" filled="f" strokeweight=".58pt">
                  <v:path arrowok="t" o:connecttype="custom" o:connectlocs="0,0;5103,0" o:connectangles="0,0"/>
                </v:shape>
                <w10:wrap anchorx="page"/>
              </v:group>
            </w:pict>
          </mc:Fallback>
        </mc:AlternateContent>
      </w: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4680585</wp:posOffset>
                </wp:positionH>
                <wp:positionV relativeFrom="paragraph">
                  <wp:posOffset>16510</wp:posOffset>
                </wp:positionV>
                <wp:extent cx="4478020" cy="1270"/>
                <wp:effectExtent l="0" t="0" r="36830" b="17780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78020" cy="1270"/>
                          <a:chOff x="7371" y="26"/>
                          <a:chExt cx="7052" cy="2"/>
                        </a:xfrm>
                      </wpg:grpSpPr>
                      <wps:wsp>
                        <wps:cNvPr id="2" name="Freeform 47"/>
                        <wps:cNvSpPr>
                          <a:spLocks/>
                        </wps:cNvSpPr>
                        <wps:spPr bwMode="auto">
                          <a:xfrm>
                            <a:off x="7371" y="26"/>
                            <a:ext cx="7052" cy="2"/>
                          </a:xfrm>
                          <a:custGeom>
                            <a:avLst/>
                            <a:gdLst>
                              <a:gd name="T0" fmla="+- 0 7371 7371"/>
                              <a:gd name="T1" fmla="*/ T0 w 7052"/>
                              <a:gd name="T2" fmla="+- 0 14424 7371"/>
                              <a:gd name="T3" fmla="*/ T2 w 70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052">
                                <a:moveTo>
                                  <a:pt x="0" y="0"/>
                                </a:moveTo>
                                <a:lnTo>
                                  <a:pt x="705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4F856D" id="Grupo 1" o:spid="_x0000_s1026" style="position:absolute;margin-left:368.55pt;margin-top:1.3pt;width:352.6pt;height:.1pt;z-index:-251660800;mso-position-horizontal-relative:page" coordorigin="7371,26" coordsize="705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">
                <v:shape id="Freeform 47" o:spid="_x0000_s1027" style="position:absolute;left:7371;top:26;width:7052;height:2;visibility:visible;mso-wrap-style:square;v-text-anchor:top" coordsize="70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58csMA&#10;AADaAAAADwAAAGRycy9kb3ducmV2LnhtbESPQWvCQBSE7wX/w/KE3pqNHkqJbqQKgkLBGoteX7Ov&#10;SWr27ZJdk/Tfu4VCj8PMfMMsV6NpRU+dbywrmCUpCOLS6oYrBR+n7dMLCB+QNbaWScEPeVjlk4cl&#10;ZtoOfKS+CJWIEPYZKqhDcJmUvqzJoE+sI47el+0Mhii7SuoOhwg3rZyn6bM02HBcqNHRpqbyWtyM&#10;Arl9Oxzc53ntuDhdvt/Pfl/MSqUep+PrAkSgMfyH/9o7rWAOv1fiDZD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e58csMAAADaAAAADwAAAAAAAAAAAAAAAACYAgAAZHJzL2Rv&#10;d25yZXYueG1sUEsFBgAAAAAEAAQA9QAAAIgDAAAAAA==&#10;" path="m,l7053,e" filled="f" strokeweight=".58pt">
                  <v:path arrowok="t" o:connecttype="custom" o:connectlocs="0,0;7053,0" o:connectangles="0,0"/>
                </v:shape>
                <w10:wrap anchorx="page"/>
              </v:group>
            </w:pict>
          </mc:Fallback>
        </mc:AlternateContent>
      </w:r>
      <w:r w:rsidR="006E3DA8">
        <w:rPr>
          <w:rFonts w:ascii="Arial" w:eastAsia="Arial" w:hAnsi="Arial" w:cs="Arial"/>
          <w:sz w:val="24"/>
          <w:szCs w:val="24"/>
        </w:rPr>
        <w:t xml:space="preserve">Nombre del 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s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(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C344FC">
        <w:rPr>
          <w:rFonts w:ascii="Arial" w:eastAsia="Arial" w:hAnsi="Arial" w:cs="Arial"/>
          <w:sz w:val="24"/>
          <w:szCs w:val="24"/>
        </w:rPr>
        <w:t xml:space="preserve">) </w:t>
      </w:r>
      <w:r w:rsidR="00C344FC">
        <w:rPr>
          <w:rFonts w:ascii="Arial" w:eastAsia="Arial" w:hAnsi="Arial" w:cs="Arial"/>
          <w:sz w:val="24"/>
          <w:szCs w:val="24"/>
        </w:rPr>
        <w:tab/>
      </w:r>
      <w:r w:rsidR="00C344FC">
        <w:rPr>
          <w:rFonts w:ascii="Arial" w:eastAsia="Arial" w:hAnsi="Arial" w:cs="Arial"/>
          <w:sz w:val="24"/>
          <w:szCs w:val="24"/>
        </w:rPr>
        <w:tab/>
        <w:t xml:space="preserve">    </w:t>
      </w:r>
      <w:r w:rsidR="006E3DA8">
        <w:rPr>
          <w:rFonts w:ascii="Arial" w:eastAsia="Arial" w:hAnsi="Arial" w:cs="Arial"/>
          <w:sz w:val="24"/>
          <w:szCs w:val="24"/>
        </w:rPr>
        <w:t xml:space="preserve">    </w:t>
      </w:r>
      <w:r w:rsidR="00401DAC">
        <w:rPr>
          <w:rFonts w:ascii="Arial" w:eastAsia="Arial" w:hAnsi="Arial" w:cs="Arial"/>
          <w:sz w:val="24"/>
          <w:szCs w:val="24"/>
        </w:rPr>
        <w:t xml:space="preserve">                   </w:t>
      </w:r>
      <w:bookmarkStart w:id="0" w:name="_GoBack"/>
      <w:bookmarkEnd w:id="0"/>
      <w:r w:rsidR="00A77FEA" w:rsidRPr="00F84DEA">
        <w:rPr>
          <w:rFonts w:ascii="Arial" w:eastAsia="Arial" w:hAnsi="Arial" w:cs="Arial"/>
          <w:sz w:val="24"/>
          <w:szCs w:val="24"/>
        </w:rPr>
        <w:t>No</w:t>
      </w:r>
      <w:r w:rsidR="00A77FEA" w:rsidRPr="00F84DEA">
        <w:rPr>
          <w:rFonts w:ascii="Arial" w:eastAsia="Arial" w:hAnsi="Arial" w:cs="Arial"/>
          <w:spacing w:val="2"/>
          <w:sz w:val="24"/>
          <w:szCs w:val="24"/>
        </w:rPr>
        <w:t>m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b</w:t>
      </w:r>
      <w:r w:rsidR="00A77FEA" w:rsidRPr="00F84DEA">
        <w:rPr>
          <w:rFonts w:ascii="Arial" w:eastAsia="Arial" w:hAnsi="Arial" w:cs="Arial"/>
          <w:sz w:val="24"/>
          <w:szCs w:val="24"/>
        </w:rPr>
        <w:t>re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pacing w:val="1"/>
          <w:sz w:val="24"/>
          <w:szCs w:val="24"/>
        </w:rPr>
        <w:t>del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 J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(a) 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pa</w:t>
      </w:r>
      <w:r w:rsidR="00A77FEA" w:rsidRPr="00F84DEA">
        <w:rPr>
          <w:rFonts w:ascii="Arial" w:eastAsia="Arial" w:hAnsi="Arial" w:cs="Arial"/>
          <w:sz w:val="24"/>
          <w:szCs w:val="24"/>
        </w:rPr>
        <w:t>rt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me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n</w:t>
      </w:r>
      <w:r w:rsidR="00A77FEA" w:rsidRPr="00F84DEA">
        <w:rPr>
          <w:rFonts w:ascii="Arial" w:eastAsia="Arial" w:hAnsi="Arial" w:cs="Arial"/>
          <w:sz w:val="24"/>
          <w:szCs w:val="24"/>
        </w:rPr>
        <w:t>to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Ac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ém</w:t>
      </w:r>
      <w:r w:rsidR="00A77FEA" w:rsidRPr="00F84DEA">
        <w:rPr>
          <w:rFonts w:ascii="Arial" w:eastAsia="Arial" w:hAnsi="Arial" w:cs="Arial"/>
          <w:sz w:val="24"/>
          <w:szCs w:val="24"/>
        </w:rPr>
        <w:t>i</w:t>
      </w:r>
      <w:r w:rsidR="00A77FEA" w:rsidRPr="00F84DEA">
        <w:rPr>
          <w:rFonts w:ascii="Arial" w:eastAsia="Arial" w:hAnsi="Arial" w:cs="Arial"/>
          <w:spacing w:val="-3"/>
          <w:sz w:val="24"/>
          <w:szCs w:val="24"/>
        </w:rPr>
        <w:t>c</w:t>
      </w:r>
      <w:r w:rsidR="00A77FEA" w:rsidRPr="00F84DEA">
        <w:rPr>
          <w:rFonts w:ascii="Arial" w:eastAsia="Arial" w:hAnsi="Arial" w:cs="Arial"/>
          <w:sz w:val="24"/>
          <w:szCs w:val="24"/>
        </w:rPr>
        <w:t>o</w:t>
      </w:r>
    </w:p>
    <w:sectPr w:rsidR="00D359E2" w:rsidRPr="00C344FC" w:rsidSect="00B23BA7">
      <w:headerReference w:type="default" r:id="rId8"/>
      <w:footerReference w:type="default" r:id="rId9"/>
      <w:pgSz w:w="15840" w:h="12240" w:orient="landscape" w:code="1"/>
      <w:pgMar w:top="1757" w:right="1411" w:bottom="1440" w:left="1411" w:header="720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7723" w:rsidRDefault="00AE7723">
      <w:pPr>
        <w:spacing w:after="0" w:line="240" w:lineRule="auto"/>
      </w:pPr>
      <w:r>
        <w:separator/>
      </w:r>
    </w:p>
  </w:endnote>
  <w:endnote w:type="continuationSeparator" w:id="0">
    <w:p w:rsidR="00AE7723" w:rsidRDefault="00AE77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00"/>
    <w:family w:val="auto"/>
    <w:notTrueType/>
    <w:pitch w:val="default"/>
    <w:sig w:usb0="00000001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481" w:rsidRPr="00E83E5A" w:rsidRDefault="00817481" w:rsidP="00E83E5A">
    <w:pPr>
      <w:pStyle w:val="Piedepgina"/>
      <w:jc w:val="right"/>
      <w:rPr>
        <w:color w:val="595959"/>
        <w:sz w:val="18"/>
        <w:szCs w:val="18"/>
      </w:rPr>
    </w:pPr>
    <w:r>
      <w:rPr>
        <w:color w:val="595959"/>
        <w:sz w:val="18"/>
        <w:szCs w:val="18"/>
        <w:lang w:val="es-ES"/>
      </w:rPr>
      <w:t>Rev. 1</w:t>
    </w:r>
  </w:p>
  <w:p w:rsidR="00817481" w:rsidRDefault="00817481" w:rsidP="00E83E5A">
    <w:pPr>
      <w:spacing w:after="0" w:line="200" w:lineRule="exact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7723" w:rsidRDefault="00AE7723">
      <w:pPr>
        <w:spacing w:after="0" w:line="240" w:lineRule="auto"/>
      </w:pPr>
      <w:r>
        <w:separator/>
      </w:r>
    </w:p>
  </w:footnote>
  <w:footnote w:type="continuationSeparator" w:id="0">
    <w:p w:rsidR="00AE7723" w:rsidRDefault="00AE77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481" w:rsidRPr="00E1775D" w:rsidRDefault="00817481" w:rsidP="00E31BD9">
    <w:pPr>
      <w:spacing w:after="0" w:line="240" w:lineRule="auto"/>
      <w:jc w:val="center"/>
      <w:rPr>
        <w:rFonts w:ascii="Arial" w:hAnsi="Arial" w:cs="Arial"/>
        <w:color w:val="808080" w:themeColor="background1" w:themeShade="80"/>
        <w:sz w:val="18"/>
        <w:szCs w:val="32"/>
      </w:rPr>
    </w:pPr>
    <w:r w:rsidRPr="00E1775D">
      <w:rPr>
        <w:rFonts w:ascii="Arial Rounded MT Bold" w:hAnsi="Arial Rounded MT Bold"/>
        <w:noProof/>
        <w:sz w:val="36"/>
        <w:lang w:eastAsia="es-MX"/>
      </w:rPr>
      <w:drawing>
        <wp:anchor distT="0" distB="0" distL="114300" distR="114300" simplePos="0" relativeHeight="251659264" behindDoc="0" locked="0" layoutInCell="1" allowOverlap="1" wp14:anchorId="053D3B8A" wp14:editId="1921D9FA">
          <wp:simplePos x="0" y="0"/>
          <wp:positionH relativeFrom="margin">
            <wp:posOffset>789</wp:posOffset>
          </wp:positionH>
          <wp:positionV relativeFrom="topMargin">
            <wp:align>bottom</wp:align>
          </wp:positionV>
          <wp:extent cx="2066925" cy="888977"/>
          <wp:effectExtent l="0" t="0" r="0" b="698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88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1775D">
      <w:rPr>
        <w:rFonts w:ascii="Arial Rounded MT Bold" w:hAnsi="Arial Rounded MT Bold"/>
        <w:noProof/>
        <w:color w:val="808080" w:themeColor="background1" w:themeShade="80"/>
        <w:sz w:val="24"/>
      </w:rPr>
      <w:t>Tecnológico Nacional de México</w:t>
    </w:r>
  </w:p>
  <w:p w:rsidR="00817481" w:rsidRPr="00E1775D" w:rsidRDefault="00817481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 xml:space="preserve">Instituto Tecnológico </w:t>
    </w:r>
  </w:p>
  <w:p w:rsidR="00817481" w:rsidRPr="00E1775D" w:rsidRDefault="00817481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>de Ciudad Juárez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C124D"/>
    <w:multiLevelType w:val="hybridMultilevel"/>
    <w:tmpl w:val="132C06EC"/>
    <w:lvl w:ilvl="0" w:tplc="E5382C90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53277FC"/>
    <w:multiLevelType w:val="hybridMultilevel"/>
    <w:tmpl w:val="B2CA5CE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24BD4"/>
    <w:multiLevelType w:val="hybridMultilevel"/>
    <w:tmpl w:val="6BFC0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436AD2"/>
    <w:multiLevelType w:val="hybridMultilevel"/>
    <w:tmpl w:val="B28C1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735CA7"/>
    <w:multiLevelType w:val="hybridMultilevel"/>
    <w:tmpl w:val="E0EE87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7E6FEFA">
      <w:numFmt w:val="bullet"/>
      <w:lvlText w:val="•"/>
      <w:lvlJc w:val="left"/>
      <w:pPr>
        <w:ind w:left="1440" w:hanging="360"/>
      </w:pPr>
      <w:rPr>
        <w:rFonts w:ascii="SymbolMT" w:eastAsia="Calibri" w:hAnsi="SymbolMT" w:cs="SymbolM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4B38EC"/>
    <w:multiLevelType w:val="hybridMultilevel"/>
    <w:tmpl w:val="6616BE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183553"/>
    <w:multiLevelType w:val="hybridMultilevel"/>
    <w:tmpl w:val="DD7A2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86133F"/>
    <w:multiLevelType w:val="hybridMultilevel"/>
    <w:tmpl w:val="F7226E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1D0269"/>
    <w:multiLevelType w:val="hybridMultilevel"/>
    <w:tmpl w:val="8264C2B0"/>
    <w:lvl w:ilvl="0" w:tplc="2F10E5E8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9">
    <w:nsid w:val="34001DF9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117A20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84721E"/>
    <w:multiLevelType w:val="hybridMultilevel"/>
    <w:tmpl w:val="96D6223E"/>
    <w:lvl w:ilvl="0" w:tplc="123019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7CA6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0460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FC0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2C16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20AF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D009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8688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0E65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3E626B15"/>
    <w:multiLevelType w:val="hybridMultilevel"/>
    <w:tmpl w:val="8C88B5BC"/>
    <w:lvl w:ilvl="0" w:tplc="8B98CC06">
      <w:numFmt w:val="bullet"/>
      <w:lvlText w:val=""/>
      <w:lvlJc w:val="left"/>
      <w:pPr>
        <w:ind w:left="720" w:hanging="360"/>
      </w:pPr>
      <w:rPr>
        <w:rFonts w:ascii="TimesNewRomanPSMT" w:eastAsia="Calibri" w:hAnsi="TimesNewRomanPSMT" w:cs="TimesNewRomanPSM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2642EC8"/>
    <w:multiLevelType w:val="hybridMultilevel"/>
    <w:tmpl w:val="2A207D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495E83"/>
    <w:multiLevelType w:val="hybridMultilevel"/>
    <w:tmpl w:val="C0B20EBE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4BA5832"/>
    <w:multiLevelType w:val="hybridMultilevel"/>
    <w:tmpl w:val="E4F670CC"/>
    <w:lvl w:ilvl="0" w:tplc="C7E6697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6">
    <w:nsid w:val="48BF17BB"/>
    <w:multiLevelType w:val="hybridMultilevel"/>
    <w:tmpl w:val="3F368F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BB37C4"/>
    <w:multiLevelType w:val="hybridMultilevel"/>
    <w:tmpl w:val="261ED928"/>
    <w:lvl w:ilvl="0" w:tplc="794847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38A6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76F4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3882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DEA8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E8FC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4878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A01E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5C4C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DA43FDA"/>
    <w:multiLevelType w:val="hybridMultilevel"/>
    <w:tmpl w:val="1D3A8F2C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211A88"/>
    <w:multiLevelType w:val="hybridMultilevel"/>
    <w:tmpl w:val="7A58E1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B146FE"/>
    <w:multiLevelType w:val="multilevel"/>
    <w:tmpl w:val="A7A278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54BE430C"/>
    <w:multiLevelType w:val="hybridMultilevel"/>
    <w:tmpl w:val="BF1C271C"/>
    <w:lvl w:ilvl="0" w:tplc="D49AC6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5C63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2D6F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06D7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4840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448F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04E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4AFA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7AB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590727C7"/>
    <w:multiLevelType w:val="hybridMultilevel"/>
    <w:tmpl w:val="495E255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D045B5"/>
    <w:multiLevelType w:val="hybridMultilevel"/>
    <w:tmpl w:val="F170D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6423DC"/>
    <w:multiLevelType w:val="hybridMultilevel"/>
    <w:tmpl w:val="A4F6EF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A4598B"/>
    <w:multiLevelType w:val="hybridMultilevel"/>
    <w:tmpl w:val="0DEC59D4"/>
    <w:lvl w:ilvl="0" w:tplc="ABEAB53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6">
    <w:nsid w:val="5CE90FCB"/>
    <w:multiLevelType w:val="hybridMultilevel"/>
    <w:tmpl w:val="2BC0EB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FB01E5D"/>
    <w:multiLevelType w:val="hybridMultilevel"/>
    <w:tmpl w:val="FB66034E"/>
    <w:lvl w:ilvl="0" w:tplc="04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8">
    <w:nsid w:val="61C209E0"/>
    <w:multiLevelType w:val="hybridMultilevel"/>
    <w:tmpl w:val="3274F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1ED101A"/>
    <w:multiLevelType w:val="hybridMultilevel"/>
    <w:tmpl w:val="D7600C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5EB27D5"/>
    <w:multiLevelType w:val="hybridMultilevel"/>
    <w:tmpl w:val="7F6A7C4A"/>
    <w:lvl w:ilvl="0" w:tplc="8A7635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0141F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F293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D83C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704B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46D6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D86A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3C0D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76C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694C4DCB"/>
    <w:multiLevelType w:val="hybridMultilevel"/>
    <w:tmpl w:val="4B4C17F4"/>
    <w:lvl w:ilvl="0" w:tplc="42008C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4E3A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FC37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201F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7E65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06FC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EA59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7A11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7239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>
    <w:nsid w:val="70605A13"/>
    <w:multiLevelType w:val="hybridMultilevel"/>
    <w:tmpl w:val="C07021F4"/>
    <w:lvl w:ilvl="0" w:tplc="8AFAF920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450AE3"/>
    <w:multiLevelType w:val="hybridMultilevel"/>
    <w:tmpl w:val="3CEA43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3152C73"/>
    <w:multiLevelType w:val="hybridMultilevel"/>
    <w:tmpl w:val="71B0CE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5957EC"/>
    <w:multiLevelType w:val="hybridMultilevel"/>
    <w:tmpl w:val="F52414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6B97C22"/>
    <w:multiLevelType w:val="hybridMultilevel"/>
    <w:tmpl w:val="ED2C31E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B7F038B"/>
    <w:multiLevelType w:val="hybridMultilevel"/>
    <w:tmpl w:val="95682C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5"/>
  </w:num>
  <w:num w:numId="4">
    <w:abstractNumId w:val="35"/>
  </w:num>
  <w:num w:numId="5">
    <w:abstractNumId w:val="34"/>
  </w:num>
  <w:num w:numId="6">
    <w:abstractNumId w:val="13"/>
  </w:num>
  <w:num w:numId="7">
    <w:abstractNumId w:val="36"/>
  </w:num>
  <w:num w:numId="8">
    <w:abstractNumId w:val="24"/>
  </w:num>
  <w:num w:numId="9">
    <w:abstractNumId w:val="33"/>
  </w:num>
  <w:num w:numId="10">
    <w:abstractNumId w:val="22"/>
  </w:num>
  <w:num w:numId="11">
    <w:abstractNumId w:val="0"/>
  </w:num>
  <w:num w:numId="12">
    <w:abstractNumId w:val="16"/>
  </w:num>
  <w:num w:numId="13">
    <w:abstractNumId w:val="37"/>
  </w:num>
  <w:num w:numId="14">
    <w:abstractNumId w:val="20"/>
  </w:num>
  <w:num w:numId="15">
    <w:abstractNumId w:val="18"/>
  </w:num>
  <w:num w:numId="16">
    <w:abstractNumId w:val="26"/>
  </w:num>
  <w:num w:numId="17">
    <w:abstractNumId w:val="7"/>
  </w:num>
  <w:num w:numId="18">
    <w:abstractNumId w:val="11"/>
  </w:num>
  <w:num w:numId="19">
    <w:abstractNumId w:val="17"/>
  </w:num>
  <w:num w:numId="20">
    <w:abstractNumId w:val="30"/>
  </w:num>
  <w:num w:numId="21">
    <w:abstractNumId w:val="31"/>
  </w:num>
  <w:num w:numId="22">
    <w:abstractNumId w:val="21"/>
  </w:num>
  <w:num w:numId="23">
    <w:abstractNumId w:val="14"/>
  </w:num>
  <w:num w:numId="24">
    <w:abstractNumId w:val="15"/>
  </w:num>
  <w:num w:numId="25">
    <w:abstractNumId w:val="28"/>
  </w:num>
  <w:num w:numId="26">
    <w:abstractNumId w:val="6"/>
  </w:num>
  <w:num w:numId="27">
    <w:abstractNumId w:val="23"/>
  </w:num>
  <w:num w:numId="28">
    <w:abstractNumId w:val="27"/>
  </w:num>
  <w:num w:numId="29">
    <w:abstractNumId w:val="3"/>
  </w:num>
  <w:num w:numId="30">
    <w:abstractNumId w:val="2"/>
  </w:num>
  <w:num w:numId="31">
    <w:abstractNumId w:val="32"/>
  </w:num>
  <w:num w:numId="32">
    <w:abstractNumId w:val="25"/>
  </w:num>
  <w:num w:numId="33">
    <w:abstractNumId w:val="10"/>
  </w:num>
  <w:num w:numId="34">
    <w:abstractNumId w:val="9"/>
  </w:num>
  <w:num w:numId="35">
    <w:abstractNumId w:val="19"/>
  </w:num>
  <w:num w:numId="36">
    <w:abstractNumId w:val="29"/>
  </w:num>
  <w:num w:numId="37">
    <w:abstractNumId w:val="12"/>
  </w:num>
  <w:num w:numId="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FEA"/>
    <w:rsid w:val="00007010"/>
    <w:rsid w:val="00011EB6"/>
    <w:rsid w:val="0004010F"/>
    <w:rsid w:val="00046A4F"/>
    <w:rsid w:val="00050B92"/>
    <w:rsid w:val="000543F4"/>
    <w:rsid w:val="00070FC2"/>
    <w:rsid w:val="00095FF2"/>
    <w:rsid w:val="000A07B1"/>
    <w:rsid w:val="000B1865"/>
    <w:rsid w:val="000D5402"/>
    <w:rsid w:val="000D68C3"/>
    <w:rsid w:val="000E2FDF"/>
    <w:rsid w:val="000E3FE9"/>
    <w:rsid w:val="0012432D"/>
    <w:rsid w:val="00157F32"/>
    <w:rsid w:val="00185782"/>
    <w:rsid w:val="001A28E2"/>
    <w:rsid w:val="001C32C0"/>
    <w:rsid w:val="001E03AF"/>
    <w:rsid w:val="001E19DE"/>
    <w:rsid w:val="001E6905"/>
    <w:rsid w:val="001F1E8D"/>
    <w:rsid w:val="00201F40"/>
    <w:rsid w:val="00226F7C"/>
    <w:rsid w:val="00232514"/>
    <w:rsid w:val="00243D1F"/>
    <w:rsid w:val="0025558D"/>
    <w:rsid w:val="002559B3"/>
    <w:rsid w:val="00257AEF"/>
    <w:rsid w:val="00264C8D"/>
    <w:rsid w:val="00285F8C"/>
    <w:rsid w:val="0029520C"/>
    <w:rsid w:val="002A2527"/>
    <w:rsid w:val="002A55D3"/>
    <w:rsid w:val="002A5BDC"/>
    <w:rsid w:val="002C0CB2"/>
    <w:rsid w:val="002C3B9F"/>
    <w:rsid w:val="002C50C2"/>
    <w:rsid w:val="002D621C"/>
    <w:rsid w:val="002D7C39"/>
    <w:rsid w:val="002E1F0A"/>
    <w:rsid w:val="002E3A81"/>
    <w:rsid w:val="00306EFE"/>
    <w:rsid w:val="0032518A"/>
    <w:rsid w:val="0033384B"/>
    <w:rsid w:val="00337489"/>
    <w:rsid w:val="00342EEA"/>
    <w:rsid w:val="00383FC8"/>
    <w:rsid w:val="003F690F"/>
    <w:rsid w:val="00401DAC"/>
    <w:rsid w:val="00410598"/>
    <w:rsid w:val="0042275A"/>
    <w:rsid w:val="00447789"/>
    <w:rsid w:val="0045790F"/>
    <w:rsid w:val="00462BC0"/>
    <w:rsid w:val="00465A5A"/>
    <w:rsid w:val="004808AA"/>
    <w:rsid w:val="004A7C64"/>
    <w:rsid w:val="004B5B92"/>
    <w:rsid w:val="004C5098"/>
    <w:rsid w:val="004C60BC"/>
    <w:rsid w:val="004D1722"/>
    <w:rsid w:val="004D2692"/>
    <w:rsid w:val="004E18DB"/>
    <w:rsid w:val="00505558"/>
    <w:rsid w:val="005058D8"/>
    <w:rsid w:val="00506006"/>
    <w:rsid w:val="00541FDF"/>
    <w:rsid w:val="0057090C"/>
    <w:rsid w:val="00574870"/>
    <w:rsid w:val="005841A5"/>
    <w:rsid w:val="00586BD4"/>
    <w:rsid w:val="00587C8B"/>
    <w:rsid w:val="005A2A77"/>
    <w:rsid w:val="005A3908"/>
    <w:rsid w:val="005A6AA0"/>
    <w:rsid w:val="005B1C59"/>
    <w:rsid w:val="005F1743"/>
    <w:rsid w:val="00655173"/>
    <w:rsid w:val="00656E8E"/>
    <w:rsid w:val="00670710"/>
    <w:rsid w:val="006934A1"/>
    <w:rsid w:val="00695CE2"/>
    <w:rsid w:val="006C2B91"/>
    <w:rsid w:val="006C610A"/>
    <w:rsid w:val="006D10D8"/>
    <w:rsid w:val="006D24D3"/>
    <w:rsid w:val="006E3DA8"/>
    <w:rsid w:val="006E46A0"/>
    <w:rsid w:val="006F2C0F"/>
    <w:rsid w:val="006F552B"/>
    <w:rsid w:val="006F66C6"/>
    <w:rsid w:val="006F70B9"/>
    <w:rsid w:val="006F7FBF"/>
    <w:rsid w:val="00703293"/>
    <w:rsid w:val="00710ABC"/>
    <w:rsid w:val="0073778C"/>
    <w:rsid w:val="00744394"/>
    <w:rsid w:val="007501F2"/>
    <w:rsid w:val="00756FB7"/>
    <w:rsid w:val="007575EB"/>
    <w:rsid w:val="0078295E"/>
    <w:rsid w:val="00784079"/>
    <w:rsid w:val="007C218B"/>
    <w:rsid w:val="007D4D4C"/>
    <w:rsid w:val="007F3D98"/>
    <w:rsid w:val="007F4FBD"/>
    <w:rsid w:val="0080517E"/>
    <w:rsid w:val="00810B7F"/>
    <w:rsid w:val="00814878"/>
    <w:rsid w:val="00817481"/>
    <w:rsid w:val="00832B97"/>
    <w:rsid w:val="008344C1"/>
    <w:rsid w:val="00835F7A"/>
    <w:rsid w:val="00862FB7"/>
    <w:rsid w:val="00866DBD"/>
    <w:rsid w:val="00867482"/>
    <w:rsid w:val="00892FA3"/>
    <w:rsid w:val="008970A1"/>
    <w:rsid w:val="008A14F0"/>
    <w:rsid w:val="008B6D8B"/>
    <w:rsid w:val="008D7ECC"/>
    <w:rsid w:val="008E1E99"/>
    <w:rsid w:val="0092182C"/>
    <w:rsid w:val="00933EE9"/>
    <w:rsid w:val="00935201"/>
    <w:rsid w:val="009541D8"/>
    <w:rsid w:val="009754A7"/>
    <w:rsid w:val="009A194F"/>
    <w:rsid w:val="009B2F3E"/>
    <w:rsid w:val="009B3031"/>
    <w:rsid w:val="00A0021C"/>
    <w:rsid w:val="00A149CE"/>
    <w:rsid w:val="00A1690F"/>
    <w:rsid w:val="00A2214F"/>
    <w:rsid w:val="00A260DD"/>
    <w:rsid w:val="00A51D81"/>
    <w:rsid w:val="00A51E9A"/>
    <w:rsid w:val="00A52DCC"/>
    <w:rsid w:val="00A60072"/>
    <w:rsid w:val="00A77FEA"/>
    <w:rsid w:val="00A95CCA"/>
    <w:rsid w:val="00AA1A3E"/>
    <w:rsid w:val="00AC2C2E"/>
    <w:rsid w:val="00AC54BF"/>
    <w:rsid w:val="00AE7723"/>
    <w:rsid w:val="00AF2241"/>
    <w:rsid w:val="00B10617"/>
    <w:rsid w:val="00B21268"/>
    <w:rsid w:val="00B23BA7"/>
    <w:rsid w:val="00B516AB"/>
    <w:rsid w:val="00B52DC9"/>
    <w:rsid w:val="00B951DD"/>
    <w:rsid w:val="00BB30F1"/>
    <w:rsid w:val="00C0133C"/>
    <w:rsid w:val="00C11515"/>
    <w:rsid w:val="00C344FC"/>
    <w:rsid w:val="00C34D65"/>
    <w:rsid w:val="00C54515"/>
    <w:rsid w:val="00C55CBB"/>
    <w:rsid w:val="00C7493A"/>
    <w:rsid w:val="00C80FCC"/>
    <w:rsid w:val="00C8277C"/>
    <w:rsid w:val="00C92E3C"/>
    <w:rsid w:val="00CA6583"/>
    <w:rsid w:val="00CC1BEB"/>
    <w:rsid w:val="00CC7688"/>
    <w:rsid w:val="00D01CB5"/>
    <w:rsid w:val="00D02001"/>
    <w:rsid w:val="00D107C0"/>
    <w:rsid w:val="00D14ABC"/>
    <w:rsid w:val="00D359E2"/>
    <w:rsid w:val="00D55129"/>
    <w:rsid w:val="00D76D33"/>
    <w:rsid w:val="00D77306"/>
    <w:rsid w:val="00D865C9"/>
    <w:rsid w:val="00D93E31"/>
    <w:rsid w:val="00DA65B4"/>
    <w:rsid w:val="00DA7330"/>
    <w:rsid w:val="00DC2DE3"/>
    <w:rsid w:val="00DC30F0"/>
    <w:rsid w:val="00DC3C42"/>
    <w:rsid w:val="00DC4265"/>
    <w:rsid w:val="00DD3424"/>
    <w:rsid w:val="00DF134E"/>
    <w:rsid w:val="00E05007"/>
    <w:rsid w:val="00E05B4F"/>
    <w:rsid w:val="00E07725"/>
    <w:rsid w:val="00E11A7D"/>
    <w:rsid w:val="00E1775D"/>
    <w:rsid w:val="00E31822"/>
    <w:rsid w:val="00E31BD9"/>
    <w:rsid w:val="00E358F9"/>
    <w:rsid w:val="00E4220C"/>
    <w:rsid w:val="00E544F7"/>
    <w:rsid w:val="00E76164"/>
    <w:rsid w:val="00E83E5A"/>
    <w:rsid w:val="00EC040D"/>
    <w:rsid w:val="00EF6E4F"/>
    <w:rsid w:val="00EF76D3"/>
    <w:rsid w:val="00F02CE4"/>
    <w:rsid w:val="00F11226"/>
    <w:rsid w:val="00F13560"/>
    <w:rsid w:val="00F37712"/>
    <w:rsid w:val="00F405C7"/>
    <w:rsid w:val="00F51837"/>
    <w:rsid w:val="00F551CA"/>
    <w:rsid w:val="00F57A2D"/>
    <w:rsid w:val="00F600CB"/>
    <w:rsid w:val="00F60737"/>
    <w:rsid w:val="00F635F3"/>
    <w:rsid w:val="00F769E2"/>
    <w:rsid w:val="00F906AD"/>
    <w:rsid w:val="00F90FEC"/>
    <w:rsid w:val="00FB4EA9"/>
    <w:rsid w:val="00FE0EC7"/>
    <w:rsid w:val="00FE2142"/>
    <w:rsid w:val="00FF3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4F7EF5B-8AA8-4885-99E5-EB6759D25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7FEA"/>
    <w:pPr>
      <w:widowControl w:val="0"/>
      <w:spacing w:after="200" w:line="276" w:lineRule="auto"/>
    </w:pPr>
    <w:rPr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232514"/>
    <w:pPr>
      <w:keepNext/>
      <w:keepLines/>
      <w:spacing w:before="240" w:after="0"/>
      <w:outlineLvl w:val="0"/>
    </w:pPr>
    <w:rPr>
      <w:rFonts w:ascii="Cambria" w:eastAsia="MS Gothic" w:hAnsi="Cambria"/>
      <w:color w:val="365F91"/>
      <w:sz w:val="32"/>
      <w:szCs w:val="32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avistosa-nfasis11">
    <w:name w:val="Lista vistosa - Énfasis 11"/>
    <w:basedOn w:val="Normal"/>
    <w:link w:val="Listavistosa-nfasis1Car"/>
    <w:uiPriority w:val="34"/>
    <w:qFormat/>
    <w:rsid w:val="00AF2241"/>
    <w:pPr>
      <w:ind w:left="720"/>
      <w:contextualSpacing/>
    </w:pPr>
    <w:rPr>
      <w:sz w:val="20"/>
      <w:szCs w:val="20"/>
      <w:lang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2241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AF2241"/>
    <w:rPr>
      <w:rFonts w:ascii="Tahoma" w:hAnsi="Tahoma" w:cs="Tahoma"/>
      <w:sz w:val="16"/>
      <w:szCs w:val="16"/>
      <w:lang w:val="en-US"/>
    </w:rPr>
  </w:style>
  <w:style w:type="table" w:styleId="Tablaconcuadrcula">
    <w:name w:val="Table Grid"/>
    <w:basedOn w:val="Tablanormal"/>
    <w:uiPriority w:val="59"/>
    <w:rsid w:val="004477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A149CE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A149CE"/>
    <w:rPr>
      <w:lang w:val="en-US"/>
    </w:rPr>
  </w:style>
  <w:style w:type="character" w:styleId="Hipervnculo">
    <w:name w:val="Hyperlink"/>
    <w:uiPriority w:val="99"/>
    <w:unhideWhenUsed/>
    <w:rsid w:val="007501F2"/>
    <w:rPr>
      <w:color w:val="0000FF"/>
      <w:u w:val="single"/>
    </w:rPr>
  </w:style>
  <w:style w:type="character" w:customStyle="1" w:styleId="Ttulo1Car">
    <w:name w:val="Título 1 Car"/>
    <w:link w:val="Ttulo1"/>
    <w:uiPriority w:val="9"/>
    <w:rsid w:val="00232514"/>
    <w:rPr>
      <w:rFonts w:ascii="Cambria" w:eastAsia="MS Gothic" w:hAnsi="Cambria" w:cs="Times New Roman"/>
      <w:color w:val="365F91"/>
      <w:sz w:val="32"/>
      <w:szCs w:val="32"/>
      <w:lang w:val="en-US"/>
    </w:rPr>
  </w:style>
  <w:style w:type="paragraph" w:styleId="NormalWeb">
    <w:name w:val="Normal (Web)"/>
    <w:basedOn w:val="Normal"/>
    <w:uiPriority w:val="99"/>
    <w:semiHidden/>
    <w:unhideWhenUsed/>
    <w:rsid w:val="001A28E2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customStyle="1" w:styleId="Listavistosa-nfasis1Car">
    <w:name w:val="Lista vistosa - Énfasis 1 Car"/>
    <w:link w:val="Listavistosa-nfasis11"/>
    <w:uiPriority w:val="34"/>
    <w:rsid w:val="001E6905"/>
    <w:rPr>
      <w:lang w:val="en-US"/>
    </w:rPr>
  </w:style>
  <w:style w:type="character" w:styleId="Refdecomentario">
    <w:name w:val="annotation reference"/>
    <w:uiPriority w:val="99"/>
    <w:semiHidden/>
    <w:unhideWhenUsed/>
    <w:rsid w:val="00FE0EC7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0EC7"/>
    <w:pPr>
      <w:spacing w:line="240" w:lineRule="auto"/>
    </w:pPr>
    <w:rPr>
      <w:sz w:val="24"/>
      <w:szCs w:val="24"/>
      <w:lang w:eastAsia="x-none"/>
    </w:rPr>
  </w:style>
  <w:style w:type="character" w:customStyle="1" w:styleId="TextocomentarioCar">
    <w:name w:val="Texto comentario Car"/>
    <w:link w:val="Textocomentario"/>
    <w:uiPriority w:val="99"/>
    <w:semiHidden/>
    <w:rsid w:val="00FE0EC7"/>
    <w:rPr>
      <w:sz w:val="24"/>
      <w:szCs w:val="24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0EC7"/>
    <w:rPr>
      <w:b/>
      <w:bCs/>
      <w:sz w:val="20"/>
      <w:szCs w:val="20"/>
    </w:rPr>
  </w:style>
  <w:style w:type="character" w:customStyle="1" w:styleId="AsuntodelcomentarioCar">
    <w:name w:val="Asunto del comentario Car"/>
    <w:link w:val="Asuntodelcomentario"/>
    <w:uiPriority w:val="99"/>
    <w:semiHidden/>
    <w:rsid w:val="00FE0EC7"/>
    <w:rPr>
      <w:b/>
      <w:bCs/>
      <w:sz w:val="20"/>
      <w:szCs w:val="20"/>
      <w:lang w:val="en-US"/>
    </w:rPr>
  </w:style>
  <w:style w:type="paragraph" w:styleId="Prrafodelista">
    <w:name w:val="List Paragraph"/>
    <w:basedOn w:val="Normal"/>
    <w:uiPriority w:val="72"/>
    <w:qFormat/>
    <w:rsid w:val="00D93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06679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908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409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53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208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719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2351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24551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6230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839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9997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363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4060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5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40319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48015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57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43079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7346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4092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714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48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4761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09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158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7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19F4FACA-528A-498D-B1ED-4E6698B09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3801</Words>
  <Characters>20908</Characters>
  <Application>Microsoft Office Word</Application>
  <DocSecurity>0</DocSecurity>
  <Lines>174</Lines>
  <Paragraphs>49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24660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alumno</cp:lastModifiedBy>
  <cp:revision>2</cp:revision>
  <dcterms:created xsi:type="dcterms:W3CDTF">2018-03-05T21:43:00Z</dcterms:created>
  <dcterms:modified xsi:type="dcterms:W3CDTF">2018-03-05T21:43:00Z</dcterms:modified>
</cp:coreProperties>
</file>